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OGŁOSZENIE PREZYDENTA MIASTA SZCZECIN</w:t>
      </w:r>
    </w:p>
    <w:p w:rsidR="002103B2" w:rsidRPr="00613E52" w:rsidRDefault="006C2FA0" w:rsidP="00CF2B10">
      <w:pPr>
        <w:pStyle w:val="Nagwek1"/>
        <w:shd w:val="clear" w:color="auto" w:fill="FFFFFF"/>
        <w:spacing w:before="248" w:after="248"/>
        <w:rPr>
          <w:rFonts w:ascii="Arial" w:hAnsi="Arial" w:cs="Arial"/>
          <w:color w:val="auto"/>
          <w:sz w:val="24"/>
          <w:szCs w:val="24"/>
          <w:lang w:val="pl-PL"/>
        </w:rPr>
      </w:pPr>
      <w:r w:rsidRPr="00613E52">
        <w:rPr>
          <w:rFonts w:ascii="Arial" w:hAnsi="Arial" w:cs="Arial"/>
          <w:color w:val="auto"/>
          <w:sz w:val="24"/>
          <w:szCs w:val="24"/>
        </w:rPr>
        <w:t>Nr Otwartego Konkursu Ofert:</w:t>
      </w:r>
    </w:p>
    <w:p w:rsidR="006C2FA0" w:rsidRPr="00613E52" w:rsidRDefault="00CF2B10" w:rsidP="00CF2B10">
      <w:pPr>
        <w:pStyle w:val="Nagwek1"/>
        <w:shd w:val="clear" w:color="auto" w:fill="FFFFFF"/>
        <w:spacing w:before="248" w:after="248"/>
        <w:rPr>
          <w:rFonts w:ascii="Arial" w:hAnsi="Arial" w:cs="Arial"/>
          <w:color w:val="auto"/>
          <w:sz w:val="24"/>
          <w:szCs w:val="24"/>
          <w:lang w:val="pl-PL"/>
        </w:rPr>
      </w:pPr>
      <w:r w:rsidRPr="00613E52">
        <w:rPr>
          <w:rFonts w:ascii="Arial" w:hAnsi="Arial" w:cs="Arial"/>
          <w:color w:val="auto"/>
          <w:sz w:val="24"/>
          <w:szCs w:val="24"/>
        </w:rPr>
        <w:t>B</w:t>
      </w:r>
      <w:r w:rsidR="00142FFF">
        <w:rPr>
          <w:rFonts w:ascii="Arial" w:hAnsi="Arial" w:cs="Arial"/>
          <w:color w:val="auto"/>
          <w:sz w:val="24"/>
          <w:szCs w:val="24"/>
          <w:lang w:val="pl-PL"/>
        </w:rPr>
        <w:t>W</w:t>
      </w:r>
      <w:r w:rsidRPr="00613E52">
        <w:rPr>
          <w:rFonts w:ascii="Arial" w:hAnsi="Arial" w:cs="Arial"/>
          <w:color w:val="auto"/>
          <w:sz w:val="24"/>
          <w:szCs w:val="24"/>
        </w:rPr>
        <w:t>O</w:t>
      </w:r>
      <w:r w:rsidR="00142FFF">
        <w:rPr>
          <w:rFonts w:ascii="Arial" w:hAnsi="Arial" w:cs="Arial"/>
          <w:color w:val="auto"/>
          <w:sz w:val="24"/>
          <w:szCs w:val="24"/>
          <w:lang w:val="pl-PL"/>
        </w:rPr>
        <w:t>P</w:t>
      </w:r>
      <w:r w:rsidRPr="00613E52">
        <w:rPr>
          <w:rFonts w:ascii="Arial" w:hAnsi="Arial" w:cs="Arial"/>
          <w:color w:val="auto"/>
          <w:sz w:val="24"/>
          <w:szCs w:val="24"/>
        </w:rPr>
        <w:t>/</w:t>
      </w:r>
      <w:r w:rsidR="00BF0D3C" w:rsidRPr="00613E52">
        <w:rPr>
          <w:rFonts w:ascii="Arial" w:hAnsi="Arial" w:cs="Arial"/>
          <w:color w:val="auto"/>
          <w:sz w:val="24"/>
          <w:szCs w:val="24"/>
          <w:lang w:val="pl-PL"/>
        </w:rPr>
        <w:t>IK</w:t>
      </w:r>
      <w:r w:rsidRPr="00613E52">
        <w:rPr>
          <w:rFonts w:ascii="Arial" w:hAnsi="Arial" w:cs="Arial"/>
          <w:color w:val="auto"/>
          <w:sz w:val="24"/>
          <w:szCs w:val="24"/>
        </w:rPr>
        <w:t>/202</w:t>
      </w:r>
      <w:r w:rsidR="004C5BC6" w:rsidRPr="00613E52">
        <w:rPr>
          <w:rFonts w:ascii="Arial" w:hAnsi="Arial" w:cs="Arial"/>
          <w:color w:val="auto"/>
          <w:sz w:val="24"/>
          <w:szCs w:val="24"/>
          <w:lang w:val="pl-PL"/>
        </w:rPr>
        <w:t>5</w:t>
      </w:r>
      <w:r w:rsidRPr="00613E52">
        <w:rPr>
          <w:rFonts w:ascii="Arial" w:hAnsi="Arial" w:cs="Arial"/>
          <w:color w:val="auto"/>
          <w:sz w:val="24"/>
          <w:szCs w:val="24"/>
        </w:rPr>
        <w:t>/</w:t>
      </w:r>
      <w:r w:rsidR="00F917E8" w:rsidRPr="00613E52">
        <w:rPr>
          <w:rFonts w:ascii="Arial" w:hAnsi="Arial" w:cs="Arial"/>
          <w:color w:val="auto"/>
          <w:sz w:val="24"/>
          <w:szCs w:val="24"/>
          <w:lang w:val="pl-PL"/>
        </w:rPr>
        <w:t>0</w:t>
      </w:r>
      <w:r w:rsidR="000C5468" w:rsidRPr="00613E52">
        <w:rPr>
          <w:rFonts w:ascii="Arial" w:hAnsi="Arial" w:cs="Arial"/>
          <w:color w:val="auto"/>
          <w:sz w:val="24"/>
          <w:szCs w:val="24"/>
          <w:lang w:val="pl-PL"/>
        </w:rPr>
        <w:t>70</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PREZYDENT MIASTA SZCZECIN</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ogłasza otwarty konkurs ofert</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na wsparcie</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realizacji zadania publicznego w zakresie</w:t>
      </w:r>
    </w:p>
    <w:p w:rsidR="006C2FA0" w:rsidRPr="00613E52" w:rsidRDefault="006C2FA0" w:rsidP="006C2FA0">
      <w:pPr>
        <w:pStyle w:val="Nagwek1"/>
        <w:rPr>
          <w:rFonts w:ascii="Arial" w:hAnsi="Arial" w:cs="Arial"/>
          <w:color w:val="auto"/>
          <w:sz w:val="24"/>
          <w:szCs w:val="24"/>
          <w:lang w:val="pl-PL"/>
        </w:rPr>
      </w:pPr>
      <w:r w:rsidRPr="00613E52">
        <w:rPr>
          <w:rFonts w:ascii="Arial" w:hAnsi="Arial" w:cs="Arial"/>
          <w:color w:val="auto"/>
          <w:sz w:val="24"/>
          <w:szCs w:val="24"/>
        </w:rPr>
        <w:t>wspierania i upowszechniania kultury fizycznej</w:t>
      </w:r>
    </w:p>
    <w:p w:rsidR="002103B2" w:rsidRPr="00613E52" w:rsidRDefault="002103B2" w:rsidP="002103B2">
      <w:pPr>
        <w:pStyle w:val="Nagwek1"/>
        <w:rPr>
          <w:rFonts w:ascii="Arial" w:hAnsi="Arial" w:cs="Arial"/>
          <w:color w:val="auto"/>
          <w:sz w:val="24"/>
          <w:szCs w:val="24"/>
          <w:lang w:val="pl-PL" w:eastAsia="pl-PL"/>
        </w:rPr>
      </w:pP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 Nazwa zadania:</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xml:space="preserve">Program Wsparcia Sportu Amatorskiego - Wspieranie Piłki Nożnej </w:t>
      </w:r>
      <w:r w:rsidR="00FE1D9E" w:rsidRPr="00613E52">
        <w:rPr>
          <w:rFonts w:ascii="Arial" w:hAnsi="Arial" w:cs="Arial"/>
          <w:color w:val="auto"/>
          <w:sz w:val="24"/>
          <w:szCs w:val="24"/>
        </w:rPr>
        <w:t>Jesień</w:t>
      </w:r>
      <w:r w:rsidR="00F36904" w:rsidRPr="00613E52">
        <w:rPr>
          <w:rFonts w:ascii="Arial" w:hAnsi="Arial" w:cs="Arial"/>
          <w:color w:val="auto"/>
          <w:sz w:val="24"/>
          <w:szCs w:val="24"/>
        </w:rPr>
        <w:t xml:space="preserve"> 202</w:t>
      </w:r>
      <w:r w:rsidR="006B2A15" w:rsidRPr="00613E52">
        <w:rPr>
          <w:rFonts w:ascii="Arial" w:hAnsi="Arial" w:cs="Arial"/>
          <w:color w:val="auto"/>
          <w:sz w:val="24"/>
          <w:szCs w:val="24"/>
        </w:rPr>
        <w:t>5</w:t>
      </w:r>
      <w:r w:rsidRPr="00613E52">
        <w:rPr>
          <w:rFonts w:ascii="Arial" w:hAnsi="Arial" w:cs="Arial"/>
          <w:color w:val="auto"/>
          <w:sz w:val="24"/>
          <w:szCs w:val="24"/>
        </w:rPr>
        <w:t>.</w:t>
      </w:r>
    </w:p>
    <w:p w:rsidR="006C2FA0" w:rsidRPr="00613E52" w:rsidRDefault="00B756A2" w:rsidP="006C2FA0">
      <w:pPr>
        <w:spacing w:line="360" w:lineRule="auto"/>
        <w:rPr>
          <w:rFonts w:ascii="Arial" w:hAnsi="Arial" w:cs="Arial"/>
          <w:color w:val="auto"/>
          <w:sz w:val="24"/>
          <w:szCs w:val="24"/>
        </w:rPr>
      </w:pPr>
      <w:r w:rsidRPr="00613E52">
        <w:rPr>
          <w:rFonts w:ascii="Arial" w:hAnsi="Arial" w:cs="Arial"/>
          <w:color w:val="auto"/>
          <w:sz w:val="24"/>
          <w:szCs w:val="24"/>
        </w:rPr>
        <w:t>D</w:t>
      </w:r>
      <w:r w:rsidR="006C2FA0" w:rsidRPr="00613E52">
        <w:rPr>
          <w:rFonts w:ascii="Arial" w:hAnsi="Arial" w:cs="Arial"/>
          <w:color w:val="auto"/>
          <w:sz w:val="24"/>
          <w:szCs w:val="24"/>
        </w:rPr>
        <w:t>opuszcza się składania ofert na wybrane części zadania</w:t>
      </w:r>
      <w:r w:rsidRPr="00613E52">
        <w:rPr>
          <w:rFonts w:ascii="Arial" w:hAnsi="Arial" w:cs="Arial"/>
          <w:color w:val="auto"/>
          <w:sz w:val="24"/>
          <w:szCs w:val="24"/>
        </w:rPr>
        <w:t>.</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2. Opis zadania:</w:t>
      </w:r>
    </w:p>
    <w:p w:rsidR="00E6620E" w:rsidRPr="00613E52" w:rsidRDefault="00E6620E" w:rsidP="00E6620E">
      <w:pPr>
        <w:spacing w:line="360" w:lineRule="auto"/>
        <w:rPr>
          <w:rFonts w:ascii="Arial" w:hAnsi="Arial" w:cs="Arial"/>
          <w:color w:val="auto"/>
          <w:sz w:val="24"/>
          <w:szCs w:val="24"/>
        </w:rPr>
      </w:pPr>
      <w:r w:rsidRPr="00613E52">
        <w:rPr>
          <w:rFonts w:ascii="Arial" w:hAnsi="Arial" w:cs="Arial"/>
          <w:color w:val="auto"/>
          <w:sz w:val="24"/>
          <w:szCs w:val="24"/>
        </w:rPr>
        <w:t>Ważne!</w:t>
      </w:r>
    </w:p>
    <w:p w:rsidR="00E6620E" w:rsidRPr="00613E52" w:rsidRDefault="00E6620E" w:rsidP="00E6620E">
      <w:pPr>
        <w:pStyle w:val="NormalnyWeb"/>
        <w:spacing w:before="0" w:beforeAutospacing="0" w:after="113" w:afterAutospacing="0" w:line="360" w:lineRule="auto"/>
        <w:rPr>
          <w:rFonts w:ascii="Arial" w:hAnsi="Arial" w:cs="Arial"/>
        </w:rPr>
      </w:pPr>
      <w:r w:rsidRPr="00613E52">
        <w:rPr>
          <w:rFonts w:ascii="Arial" w:hAnsi="Arial" w:cs="Arial"/>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w:t>
      </w:r>
    </w:p>
    <w:p w:rsidR="00F917E8" w:rsidRPr="00613E52" w:rsidRDefault="006C2FA0" w:rsidP="00F917E8">
      <w:pPr>
        <w:spacing w:line="360" w:lineRule="auto"/>
        <w:rPr>
          <w:rFonts w:ascii="Arial" w:hAnsi="Arial" w:cs="Arial"/>
          <w:color w:val="auto"/>
          <w:sz w:val="24"/>
          <w:szCs w:val="24"/>
        </w:rPr>
      </w:pPr>
      <w:r w:rsidRPr="00613E52">
        <w:rPr>
          <w:rFonts w:ascii="Arial" w:hAnsi="Arial" w:cs="Arial"/>
          <w:color w:val="auto"/>
          <w:sz w:val="24"/>
          <w:szCs w:val="24"/>
        </w:rPr>
        <w:t>Zadanie z zakresu upowszechniania kultury fizycznej. Program wsparcia organizacji prowadzących szkolenie w zakresie piłki nożnej.</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3. Cel zadania:</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Celem zadanie jest wspieranie procesu szkolenia sportowego (m.in. udział w rozgrywkach piłkarskich dzieci, młodzieży oraz seniorów, prowadzenia zajęć treningowych dla dzieci, młodzieży oraz seniorów), a także promocja Miasta Szczecin poprzez udział organizacji w rozgrywkach dzieci, młodzieży oraz seniorów.</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Zadanie realizuje Strategię Rozwoju Szczecina 2025 i pozostaje w zgodzie z celem strategicznym Szczecin - miasto o wysokiej jakości życia celem operacyjnym: wspieranie rozwoju efektywnych usług społecznych.</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lastRenderedPageBreak/>
        <w:t>4. Wysokość środków publicznych przeznaczonych na realizację zadania:</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xml:space="preserve">Wysokość środków Gminy Miasto Szczecin przeznaczonych na realizację zadania wynosi </w:t>
      </w:r>
      <w:r w:rsidR="00BF0D3C" w:rsidRPr="00613E52">
        <w:rPr>
          <w:rFonts w:ascii="Arial" w:hAnsi="Arial" w:cs="Arial"/>
          <w:color w:val="auto"/>
          <w:sz w:val="24"/>
          <w:szCs w:val="24"/>
        </w:rPr>
        <w:t>8</w:t>
      </w:r>
      <w:r w:rsidR="00F33E0C" w:rsidRPr="00613E52">
        <w:rPr>
          <w:rFonts w:ascii="Arial" w:hAnsi="Arial" w:cs="Arial"/>
          <w:color w:val="auto"/>
          <w:sz w:val="24"/>
          <w:szCs w:val="24"/>
        </w:rPr>
        <w:t>4</w:t>
      </w:r>
      <w:r w:rsidR="00F8453D" w:rsidRPr="00613E52">
        <w:rPr>
          <w:rFonts w:ascii="Arial" w:hAnsi="Arial" w:cs="Arial"/>
          <w:color w:val="auto"/>
          <w:sz w:val="24"/>
          <w:szCs w:val="24"/>
        </w:rPr>
        <w:t>0 0</w:t>
      </w:r>
      <w:r w:rsidR="00F917E8" w:rsidRPr="00613E52">
        <w:rPr>
          <w:rFonts w:ascii="Arial" w:hAnsi="Arial" w:cs="Arial"/>
          <w:color w:val="auto"/>
          <w:sz w:val="24"/>
          <w:szCs w:val="24"/>
        </w:rPr>
        <w:t>00,00</w:t>
      </w:r>
      <w:r w:rsidR="003413F4" w:rsidRPr="00613E52">
        <w:rPr>
          <w:rFonts w:ascii="Arial" w:hAnsi="Arial" w:cs="Arial"/>
          <w:color w:val="auto"/>
          <w:sz w:val="24"/>
          <w:szCs w:val="24"/>
        </w:rPr>
        <w:t xml:space="preserve"> zł (słownie: </w:t>
      </w:r>
      <w:r w:rsidR="00F917E8" w:rsidRPr="00613E52">
        <w:rPr>
          <w:rFonts w:ascii="Arial" w:hAnsi="Arial" w:cs="Arial"/>
          <w:color w:val="auto"/>
          <w:sz w:val="24"/>
          <w:szCs w:val="24"/>
        </w:rPr>
        <w:t xml:space="preserve">osiemset </w:t>
      </w:r>
      <w:r w:rsidR="00F33E0C" w:rsidRPr="00613E52">
        <w:rPr>
          <w:rFonts w:ascii="Arial" w:hAnsi="Arial" w:cs="Arial"/>
          <w:color w:val="auto"/>
          <w:sz w:val="24"/>
          <w:szCs w:val="24"/>
        </w:rPr>
        <w:t>czterdzieści</w:t>
      </w:r>
      <w:r w:rsidR="00F917E8" w:rsidRPr="00613E52">
        <w:rPr>
          <w:rFonts w:ascii="Arial" w:hAnsi="Arial" w:cs="Arial"/>
          <w:color w:val="auto"/>
          <w:sz w:val="24"/>
          <w:szCs w:val="24"/>
        </w:rPr>
        <w:t xml:space="preserve"> tysięcy zł</w:t>
      </w:r>
      <w:r w:rsidR="003413F4" w:rsidRPr="00613E52">
        <w:rPr>
          <w:rFonts w:ascii="Arial" w:hAnsi="Arial" w:cs="Arial"/>
          <w:color w:val="auto"/>
          <w:sz w:val="24"/>
          <w:szCs w:val="24"/>
        </w:rPr>
        <w:t>)</w:t>
      </w:r>
      <w:r w:rsidR="00657810" w:rsidRPr="00613E52">
        <w:rPr>
          <w:rFonts w:ascii="Arial" w:hAnsi="Arial" w:cs="Arial"/>
          <w:color w:val="auto"/>
          <w:sz w:val="24"/>
          <w:szCs w:val="24"/>
        </w:rPr>
        <w: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Organizacja musi wykazać przynajmniej 10% wkładu własnego finansowego do wartości finansowej zadania.</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5. Zasady przyznawania dotacji:</w:t>
      </w:r>
    </w:p>
    <w:p w:rsidR="00E6620E" w:rsidRPr="00613E52" w:rsidRDefault="00E6620E" w:rsidP="00E6620E">
      <w:pPr>
        <w:spacing w:after="100" w:line="360" w:lineRule="auto"/>
        <w:rPr>
          <w:rFonts w:ascii="Arial" w:hAnsi="Arial" w:cs="Arial"/>
          <w:color w:val="auto"/>
          <w:sz w:val="24"/>
          <w:szCs w:val="24"/>
        </w:rPr>
      </w:pPr>
      <w:r w:rsidRPr="00613E52">
        <w:rPr>
          <w:rFonts w:ascii="Arial" w:hAnsi="Arial" w:cs="Arial"/>
          <w:color w:val="auto"/>
          <w:sz w:val="24"/>
          <w:szCs w:val="24"/>
        </w:rPr>
        <w:t>Postępowanie konkursowe prowadzone jest zgodnie z:</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Ustawą z dnia 24 kwietnia 2003 r. o działalności pożytku publicznego i o wolontariacie;</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Rozporządzeniem Przewodniczącego Komitetu do spraw Pożytku Publicznego z dnia 24 października 2018 r. w sprawie wzorów ofert i ramowych wzorów umów dotyczących realizacji zadań publicznych oraz wzorów sprawozdań z wykonania tych zadań;</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 xml:space="preserve">Uchwałą Rady Miasta Szczecin </w:t>
      </w:r>
      <w:r w:rsidR="00F8453D" w:rsidRPr="00613E52">
        <w:rPr>
          <w:rFonts w:ascii="Arial" w:hAnsi="Arial" w:cs="Arial"/>
          <w:color w:val="auto"/>
          <w:sz w:val="24"/>
          <w:szCs w:val="24"/>
        </w:rPr>
        <w:t>N</w:t>
      </w:r>
      <w:r w:rsidR="00F206E3" w:rsidRPr="00613E52">
        <w:rPr>
          <w:rFonts w:ascii="Arial" w:hAnsi="Arial" w:cs="Arial"/>
          <w:color w:val="auto"/>
          <w:sz w:val="24"/>
          <w:szCs w:val="24"/>
        </w:rPr>
        <w:t>r</w:t>
      </w:r>
      <w:r w:rsidRPr="00613E52">
        <w:rPr>
          <w:rFonts w:ascii="Arial" w:hAnsi="Arial" w:cs="Arial"/>
          <w:color w:val="auto"/>
          <w:sz w:val="24"/>
          <w:szCs w:val="24"/>
        </w:rPr>
        <w:t xml:space="preserve"> IV/67/24 z dnia 10.09.2024 w sprawie Programu współpracy Gminy Miasto Szczecin z organizacjami pozarządowymi oraz innymi podmiotami prowadzącymi działalność pożytku publicznego na 2025 rok;</w:t>
      </w:r>
    </w:p>
    <w:p w:rsidR="00E6620E" w:rsidRPr="00613E52" w:rsidRDefault="00E03478" w:rsidP="00E6620E">
      <w:pPr>
        <w:numPr>
          <w:ilvl w:val="0"/>
          <w:numId w:val="27"/>
        </w:numPr>
        <w:spacing w:line="360" w:lineRule="auto"/>
        <w:ind w:left="357" w:hanging="357"/>
        <w:rPr>
          <w:rFonts w:ascii="Arial" w:hAnsi="Arial" w:cs="Arial"/>
          <w:color w:val="auto"/>
          <w:sz w:val="24"/>
          <w:szCs w:val="24"/>
        </w:rPr>
      </w:pPr>
      <w:bookmarkStart w:id="0" w:name="_Hlk200371779"/>
      <w:r w:rsidRPr="00613E52">
        <w:rPr>
          <w:rFonts w:ascii="Arial" w:hAnsi="Arial" w:cs="Arial"/>
          <w:color w:val="auto"/>
          <w:sz w:val="24"/>
          <w:szCs w:val="24"/>
        </w:rPr>
        <w:t>Uchwałą Nr VII/151/24 Rady Miasta Szczecin z dnia 18 grudnia 2024 r. w sprawie budżetu Miasta Szczecin na 2025 rok</w:t>
      </w:r>
      <w:bookmarkEnd w:id="0"/>
      <w:r w:rsidR="00E6620E" w:rsidRPr="00613E52">
        <w:rPr>
          <w:rFonts w:ascii="Arial" w:hAnsi="Arial" w:cs="Arial"/>
          <w:color w:val="auto"/>
          <w:sz w:val="24"/>
          <w:szCs w:val="24"/>
        </w:rPr>
        <w:t>;</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Zarządzeniem Nr 477/23 Prezydenta Miasta Szczecin z dnia 16 października 2023 r. w sprawie zasad współpracy finansowej Gminy Miasto Szczecin z organizacjami pozarządowymi i innymi podmiotami prowadzącymi działalność pożytku publicznego (zm. Zarządzenie Nr 319/24 Prezydenta Miasta Szczecin z dnia 24 czerwca 2024 r.);</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Zarządzeniem Nr 266/24 Prezydenta Miasta Szczecin z dnia 23 maja 2024 r. w sprawie zasad używania w obrocie znaków towarowych identyfikujących Gminę Miasto Szczecin;</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Ustawą z dnia 25 czerwca 2010 r. o sporcie;</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Uchwałą Nr XXX/876/13 Rady Miasta Szczecin z dnia 27 maja 2013 roku w sprawie tworzenia warunków sprzyjających rozwojowi sportu w Gminie Miasto Szczecin;</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Ustawą z dnia 19 lipca 2019 r., o zapewnieniu dostępności osobom ze szczególnymi potrzebami;</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lastRenderedPageBreak/>
        <w:t xml:space="preserve"> Ustawą z dnia 13 maja 2016 r. o przeciwdziałaniu zagrożeniom przestępczością na tle seksualnym i ochronie małoletnich.</w:t>
      </w:r>
    </w:p>
    <w:p w:rsidR="00E6620E" w:rsidRPr="00613E52" w:rsidRDefault="00E6620E" w:rsidP="00E6620E">
      <w:pPr>
        <w:pStyle w:val="Nagwek2"/>
        <w:rPr>
          <w:rFonts w:ascii="Arial" w:hAnsi="Arial" w:cs="Arial"/>
          <w:i w:val="0"/>
          <w:color w:val="auto"/>
          <w:sz w:val="24"/>
          <w:szCs w:val="24"/>
        </w:rPr>
      </w:pPr>
      <w:r w:rsidRPr="00613E52">
        <w:rPr>
          <w:rFonts w:ascii="Arial" w:hAnsi="Arial" w:cs="Arial"/>
          <w:i w:val="0"/>
          <w:color w:val="auto"/>
          <w:sz w:val="24"/>
          <w:szCs w:val="24"/>
        </w:rPr>
        <w:t xml:space="preserve">6. Termin realizacji zadania: </w:t>
      </w:r>
    </w:p>
    <w:p w:rsidR="00E6620E" w:rsidRPr="00613E52" w:rsidRDefault="00E6620E" w:rsidP="00E6620E">
      <w:pPr>
        <w:spacing w:after="100" w:afterAutospacing="1" w:line="360" w:lineRule="auto"/>
        <w:rPr>
          <w:rFonts w:ascii="Arial" w:hAnsi="Arial" w:cs="Arial"/>
          <w:color w:val="auto"/>
          <w:sz w:val="24"/>
          <w:szCs w:val="24"/>
        </w:rPr>
      </w:pPr>
      <w:bookmarkStart w:id="1" w:name="_Hlk184888601"/>
      <w:r w:rsidRPr="00613E52">
        <w:rPr>
          <w:rFonts w:ascii="Arial" w:hAnsi="Arial" w:cs="Arial"/>
          <w:color w:val="auto"/>
          <w:sz w:val="24"/>
          <w:szCs w:val="24"/>
        </w:rPr>
        <w:t>od dnia 01.0</w:t>
      </w:r>
      <w:r w:rsidR="005C132A" w:rsidRPr="00613E52">
        <w:rPr>
          <w:rFonts w:ascii="Arial" w:hAnsi="Arial" w:cs="Arial"/>
          <w:color w:val="auto"/>
          <w:sz w:val="24"/>
          <w:szCs w:val="24"/>
        </w:rPr>
        <w:t>7</w:t>
      </w:r>
      <w:r w:rsidRPr="00613E52">
        <w:rPr>
          <w:rFonts w:ascii="Arial" w:hAnsi="Arial" w:cs="Arial"/>
          <w:color w:val="auto"/>
          <w:sz w:val="24"/>
          <w:szCs w:val="24"/>
        </w:rPr>
        <w:t>.2025 r. do dnia 3</w:t>
      </w:r>
      <w:r w:rsidR="005C132A" w:rsidRPr="00613E52">
        <w:rPr>
          <w:rFonts w:ascii="Arial" w:hAnsi="Arial" w:cs="Arial"/>
          <w:color w:val="auto"/>
          <w:sz w:val="24"/>
          <w:szCs w:val="24"/>
        </w:rPr>
        <w:t>1</w:t>
      </w:r>
      <w:r w:rsidRPr="00613E52">
        <w:rPr>
          <w:rFonts w:ascii="Arial" w:hAnsi="Arial" w:cs="Arial"/>
          <w:color w:val="auto"/>
          <w:sz w:val="24"/>
          <w:szCs w:val="24"/>
        </w:rPr>
        <w:t>.</w:t>
      </w:r>
      <w:r w:rsidR="005C132A" w:rsidRPr="00613E52">
        <w:rPr>
          <w:rFonts w:ascii="Arial" w:hAnsi="Arial" w:cs="Arial"/>
          <w:color w:val="auto"/>
          <w:sz w:val="24"/>
          <w:szCs w:val="24"/>
        </w:rPr>
        <w:t>12</w:t>
      </w:r>
      <w:r w:rsidRPr="00613E52">
        <w:rPr>
          <w:rFonts w:ascii="Arial" w:hAnsi="Arial" w:cs="Arial"/>
          <w:color w:val="auto"/>
          <w:sz w:val="24"/>
          <w:szCs w:val="24"/>
        </w:rPr>
        <w:t>.2025 r.</w:t>
      </w:r>
    </w:p>
    <w:bookmarkEnd w:id="1"/>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7. Warunki realizacji zadania:</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W konkursie mogą uczestniczyć podmioty uprawnione, o których mowa w art. 3 ust. 2 i 3 ustawy o działalności pożytku publicznego i o wolontariacie, zwane w dalszej części niniejszego ogłoszenia </w:t>
      </w:r>
      <w:r w:rsidRPr="00613E52">
        <w:rPr>
          <w:rFonts w:ascii="Arial" w:hAnsi="Arial" w:cs="Arial"/>
          <w:b/>
          <w:bCs/>
          <w:color w:val="auto"/>
          <w:sz w:val="24"/>
          <w:szCs w:val="24"/>
        </w:rPr>
        <w:t>Organizacjami</w:t>
      </w:r>
      <w:r w:rsidRPr="00613E52">
        <w:rPr>
          <w:rFonts w:ascii="Arial" w:hAnsi="Arial" w:cs="Arial"/>
          <w:color w:val="auto"/>
          <w:sz w:val="24"/>
          <w:szCs w:val="24"/>
        </w:rPr>
        <w:t>.</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Oferta złożona przez Organizację musi być w języku polskim.</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Proponowane zadanie musi mieścić się w działalności statutowej Organizacji.</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Dotacja może być przyznana jedynie na dofinansowanie</w:t>
      </w:r>
      <w:r w:rsidR="004669E3" w:rsidRPr="00613E52">
        <w:rPr>
          <w:rFonts w:ascii="Arial" w:hAnsi="Arial" w:cs="Arial"/>
          <w:color w:val="auto"/>
          <w:sz w:val="24"/>
          <w:szCs w:val="24"/>
        </w:rPr>
        <w:t xml:space="preserve"> </w:t>
      </w:r>
      <w:r w:rsidRPr="00613E52">
        <w:rPr>
          <w:rFonts w:ascii="Arial" w:hAnsi="Arial" w:cs="Arial"/>
          <w:color w:val="auto"/>
          <w:sz w:val="24"/>
          <w:szCs w:val="24"/>
        </w:rPr>
        <w:t>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5661C7" w:rsidRPr="00613E52">
        <w:rPr>
          <w:rFonts w:ascii="Arial" w:hAnsi="Arial" w:cs="Arial"/>
          <w:color w:val="auto"/>
          <w:sz w:val="24"/>
          <w:szCs w:val="24"/>
        </w:rPr>
        <w:t xml:space="preserve"> </w:t>
      </w:r>
      <w:r w:rsidRPr="00613E52">
        <w:rPr>
          <w:rFonts w:ascii="Arial" w:hAnsi="Arial" w:cs="Arial"/>
          <w:color w:val="auto"/>
          <w:sz w:val="24"/>
          <w:szCs w:val="24"/>
        </w:rPr>
        <w:t>i 4 w związku z art. 6 Ustawy z dnia 19 lipca 2019 roku o zapewnianiu dostępności osobom ze szczególnymi potrzebami.</w:t>
      </w:r>
    </w:p>
    <w:p w:rsidR="00E6620E" w:rsidRPr="00613E52" w:rsidRDefault="00E6620E" w:rsidP="00E6620E">
      <w:pPr>
        <w:spacing w:line="360" w:lineRule="auto"/>
        <w:ind w:left="360"/>
        <w:rPr>
          <w:rFonts w:ascii="Arial" w:hAnsi="Arial" w:cs="Arial"/>
          <w:color w:val="auto"/>
          <w:sz w:val="24"/>
          <w:szCs w:val="24"/>
        </w:rPr>
      </w:pPr>
      <w:r w:rsidRPr="00613E52">
        <w:rPr>
          <w:rFonts w:ascii="Arial" w:hAnsi="Arial" w:cs="Arial"/>
          <w:bCs/>
          <w:color w:val="auto"/>
          <w:sz w:val="24"/>
          <w:szCs w:val="24"/>
        </w:rPr>
        <w:t>UWAGA: </w:t>
      </w:r>
    </w:p>
    <w:p w:rsidR="00E6620E" w:rsidRPr="00613E52" w:rsidRDefault="00E6620E" w:rsidP="00E6620E">
      <w:pPr>
        <w:spacing w:after="100" w:line="360" w:lineRule="auto"/>
        <w:ind w:left="360"/>
        <w:rPr>
          <w:rFonts w:ascii="Arial" w:hAnsi="Arial" w:cs="Arial"/>
          <w:color w:val="auto"/>
          <w:sz w:val="24"/>
          <w:szCs w:val="24"/>
        </w:rPr>
      </w:pPr>
      <w:r w:rsidRPr="00613E52">
        <w:rPr>
          <w:rFonts w:ascii="Arial" w:hAnsi="Arial" w:cs="Arial"/>
          <w:bCs/>
          <w:color w:val="auto"/>
          <w:sz w:val="24"/>
          <w:szCs w:val="24"/>
        </w:rPr>
        <w:t xml:space="preserve">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w:t>
      </w:r>
      <w:r w:rsidRPr="00613E52">
        <w:rPr>
          <w:rFonts w:ascii="Arial" w:hAnsi="Arial" w:cs="Arial"/>
          <w:bCs/>
          <w:color w:val="auto"/>
          <w:sz w:val="24"/>
          <w:szCs w:val="24"/>
        </w:rPr>
        <w:lastRenderedPageBreak/>
        <w:t xml:space="preserve">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oraz ewentualne bariery w poszczególnych obszarach dostępności i przeszkody w ich usunięciu powinny zostać szczegółowo opisane i uzasadnione wraz z określoną ścieżką postępowania w przypadku dostępu alternatywnego. </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6C2FA0" w:rsidRPr="00613E52" w:rsidRDefault="006C2FA0" w:rsidP="00E300E2">
      <w:pPr>
        <w:numPr>
          <w:ilvl w:val="0"/>
          <w:numId w:val="3"/>
        </w:numPr>
        <w:spacing w:line="360" w:lineRule="auto"/>
        <w:rPr>
          <w:rFonts w:ascii="Arial" w:hAnsi="Arial" w:cs="Arial"/>
          <w:color w:val="auto"/>
          <w:sz w:val="24"/>
          <w:szCs w:val="24"/>
        </w:rPr>
      </w:pPr>
      <w:r w:rsidRPr="00613E52">
        <w:rPr>
          <w:rFonts w:ascii="Arial" w:hAnsi="Arial" w:cs="Arial"/>
          <w:color w:val="auto"/>
          <w:sz w:val="24"/>
          <w:szCs w:val="24"/>
        </w:rPr>
        <w:t xml:space="preserve">Organizacja, która nie ma prawnej możliwości odzyskania lub rozliczenia podatku VAT od towarów i usług związanych z realizacją zadania (dla których podatek </w:t>
      </w:r>
      <w:r w:rsidRPr="00613E52">
        <w:rPr>
          <w:rFonts w:ascii="Arial" w:hAnsi="Arial" w:cs="Arial"/>
          <w:color w:val="auto"/>
          <w:sz w:val="24"/>
          <w:szCs w:val="24"/>
        </w:rPr>
        <w:lastRenderedPageBreak/>
        <w:t>VAT jest kosztem), sporządza kosztorys w kwotach brutto (łącznie z podatkiem VAT),</w:t>
      </w:r>
    </w:p>
    <w:p w:rsidR="006C2FA0" w:rsidRPr="00613E52" w:rsidRDefault="006C2FA0" w:rsidP="00E300E2">
      <w:pPr>
        <w:numPr>
          <w:ilvl w:val="0"/>
          <w:numId w:val="3"/>
        </w:numPr>
        <w:spacing w:line="360" w:lineRule="auto"/>
        <w:rPr>
          <w:rFonts w:ascii="Arial" w:hAnsi="Arial" w:cs="Arial"/>
          <w:color w:val="auto"/>
          <w:sz w:val="24"/>
          <w:szCs w:val="24"/>
        </w:rPr>
      </w:pPr>
      <w:r w:rsidRPr="00613E52">
        <w:rPr>
          <w:rFonts w:ascii="Arial" w:hAnsi="Arial" w:cs="Arial"/>
          <w:color w:val="auto"/>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Dotacja nie może być przeznaczona w szczególności na: </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remonty budynków,</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zakupy gruntów lub innych nieruchomości,</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tworzenie funduszy kapitałowych,</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działania, których celem jest dalsze przyznawanie stypendiów dla osób prawnych lub fizycznych z wyłączeniem przepisów dotyczących stypendiów sportowych,</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przedsięwzięcia, które są dofinansowywane z budżetu Miasta lub jego funduszy celowych na podstawie przepisów szczególnych,</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wydatki poniesione na przygotowanie wniosku, oraz pokrycie kosztów utrzymania biura wykraczające poza zakres realizacji zleconego zadania,</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wydatki z tytułu opłat i kar umownych, grzywien, a także koszty procesów sądowych oraz koszty realizacji postanowień wydanych przez sąd,</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odsetki od zadłużenia,</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darowizny na rzecz innych osób,</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działalność gospodarczą,</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wydatki nieuwzględnione w ofercie i (lub) w zaktualizowanej kalkulacji przewidywanych kosztów realizacji zadania publicznego,</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deficyt zrealizowanych wcześniej przedsięwzięć oraz kosztów,</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W przypadku złożenia oferty wspólnej niedozwolone są przepływy finansowe między oferentami realizującymi zadanie.</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Dopuszcza się dokonywanie przesunięć środków pomiędzy poszczególnymi pozycjami kosztorysu określonymi w kalkulacji przewidywanych kosztów, bez konieczności sporządzania aneksu do umowy, jeżeli dana pozycja </w:t>
      </w:r>
      <w:r w:rsidR="00541091" w:rsidRPr="00613E52">
        <w:rPr>
          <w:rFonts w:ascii="Arial" w:hAnsi="Arial" w:cs="Arial"/>
          <w:color w:val="auto"/>
          <w:sz w:val="24"/>
          <w:szCs w:val="24"/>
        </w:rPr>
        <w:t xml:space="preserve">z dotacji </w:t>
      </w:r>
      <w:r w:rsidRPr="00613E52">
        <w:rPr>
          <w:rFonts w:ascii="Arial" w:hAnsi="Arial" w:cs="Arial"/>
          <w:color w:val="auto"/>
          <w:sz w:val="24"/>
          <w:szCs w:val="24"/>
        </w:rPr>
        <w:t xml:space="preserve">zwiększy się maksymalnie o 10 %. Dopuszcza się dowolne zmniejszanie kosztów danej pozycji. </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Gmina Miasto Szczecin zastrzega sobie prawo do: </w:t>
      </w:r>
    </w:p>
    <w:p w:rsidR="006C2FA0" w:rsidRPr="00613E52" w:rsidRDefault="006C2FA0" w:rsidP="00E300E2">
      <w:pPr>
        <w:numPr>
          <w:ilvl w:val="0"/>
          <w:numId w:val="5"/>
        </w:numPr>
        <w:spacing w:line="360" w:lineRule="auto"/>
        <w:rPr>
          <w:rFonts w:ascii="Arial" w:hAnsi="Arial" w:cs="Arial"/>
          <w:color w:val="auto"/>
          <w:sz w:val="24"/>
          <w:szCs w:val="24"/>
        </w:rPr>
      </w:pPr>
      <w:r w:rsidRPr="00613E52">
        <w:rPr>
          <w:rFonts w:ascii="Arial" w:hAnsi="Arial" w:cs="Arial"/>
          <w:color w:val="auto"/>
          <w:sz w:val="24"/>
          <w:szCs w:val="24"/>
        </w:rPr>
        <w:t>rozdysponowania kwoty niższej niż wskazana w Konkursie,</w:t>
      </w:r>
    </w:p>
    <w:p w:rsidR="006C2FA0" w:rsidRPr="00613E52" w:rsidRDefault="006C2FA0" w:rsidP="00E300E2">
      <w:pPr>
        <w:numPr>
          <w:ilvl w:val="0"/>
          <w:numId w:val="5"/>
        </w:numPr>
        <w:spacing w:line="360" w:lineRule="auto"/>
        <w:rPr>
          <w:rFonts w:ascii="Arial" w:hAnsi="Arial" w:cs="Arial"/>
          <w:color w:val="auto"/>
          <w:sz w:val="24"/>
          <w:szCs w:val="24"/>
        </w:rPr>
      </w:pPr>
      <w:r w:rsidRPr="00613E52">
        <w:rPr>
          <w:rFonts w:ascii="Arial" w:hAnsi="Arial" w:cs="Arial"/>
          <w:color w:val="auto"/>
          <w:sz w:val="24"/>
          <w:szCs w:val="24"/>
        </w:rPr>
        <w:t>wyboru więcej niż jednej ofert,</w:t>
      </w:r>
    </w:p>
    <w:p w:rsidR="006C2FA0" w:rsidRPr="00613E52" w:rsidRDefault="006C2FA0" w:rsidP="00E300E2">
      <w:pPr>
        <w:numPr>
          <w:ilvl w:val="0"/>
          <w:numId w:val="5"/>
        </w:numPr>
        <w:spacing w:line="360" w:lineRule="auto"/>
        <w:rPr>
          <w:rFonts w:ascii="Arial" w:hAnsi="Arial" w:cs="Arial"/>
          <w:color w:val="auto"/>
          <w:sz w:val="24"/>
          <w:szCs w:val="24"/>
        </w:rPr>
      </w:pPr>
      <w:r w:rsidRPr="00613E52">
        <w:rPr>
          <w:rFonts w:ascii="Arial" w:hAnsi="Arial" w:cs="Arial"/>
          <w:color w:val="auto"/>
          <w:sz w:val="24"/>
          <w:szCs w:val="24"/>
        </w:rPr>
        <w:lastRenderedPageBreak/>
        <w:t>wyboru przedstawionych w ofercie działań, na które zostanie udzielona dotacja,</w:t>
      </w:r>
    </w:p>
    <w:p w:rsidR="006C2FA0" w:rsidRPr="00613E52" w:rsidRDefault="006C2FA0" w:rsidP="00E300E2">
      <w:pPr>
        <w:numPr>
          <w:ilvl w:val="0"/>
          <w:numId w:val="5"/>
        </w:numPr>
        <w:spacing w:line="360" w:lineRule="auto"/>
        <w:rPr>
          <w:rFonts w:ascii="Arial" w:hAnsi="Arial" w:cs="Arial"/>
          <w:color w:val="auto"/>
          <w:sz w:val="24"/>
          <w:szCs w:val="24"/>
        </w:rPr>
      </w:pPr>
      <w:r w:rsidRPr="00613E52">
        <w:rPr>
          <w:rFonts w:ascii="Arial" w:hAnsi="Arial" w:cs="Arial"/>
          <w:color w:val="auto"/>
          <w:sz w:val="24"/>
          <w:szCs w:val="24"/>
        </w:rPr>
        <w:t>odwołania konkursu przed upływem terminu na złożenie ofert bez podania przyczyny.</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Szczegółowe warunki realizacji zadania reguluje umowa zawarta pomiędzy Gminą Miasto Szczecin a Organizacją.</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Organizacja której oferta została wybrana do realizacji zadania publicznego, zobowiązana jest do złożenia za pośrednictwem platformy Oświadczenia do umowy, zawierającego: </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oświadczenie RODO,</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oświadczenie VAT,</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oświadczenie o nie zaleganiu z opłacaniem należności z tytułu zobowiązań podatkowych, składek na ubezpieczenia społeczne i należności wobec miasta,</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oświadczenie o zgodności danych wskazanych w ofercie z Krajowym Rejestrem Sądowy, inną właściwą ewidencją,</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poświadczenie o posiadaniu rachunku bankowego wraz ze wskazaniem jego numeru,</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poświadczenie aktualnego stanu prawnego i faktycznego,</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Organizacja, której oferta zostanie wybrana do realizacji zadania publicznego jest zobowiązana do przedłożenie wraz ze sprawozdaniem, wykazu faktur sporządzonego w udostępnionym wraz z konkursem pliku excel.</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W konkursie mogą uczestniczyć organizacje, które spełniają wszystkie poniższe warunki:</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promują Gminę Miasto Szczecin;</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prowadzą działalność statutową w dziedzinie objętej konkursem (piłka nożna);</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realizują cel publiczny wskazany w § 1 ust. 2 Uchwały Nr XXX/876/13 Rady Miasta Szczecin z dnia 27 maja 2013 roku - w sprawie tworzenia warunków sprzyjających rozwojowi sportu w Gminie Miasto Szczecin;</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 xml:space="preserve">zapewnią odpowiednio wyszkoloną kadrę zdolną do realizacji zadania; </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posiadają niezbędne środki techniczne i materialne (urządzenia techniczne, sprzęt. itp.);</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dysponują własną bazą sportową lub wynajmują obiekt dedykowany do uprawiania piłki nożnej;</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 xml:space="preserve">nie mają zaległych zobowiązań wobec ZUS i US; </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nie mają zaległych zobowiązań wobec MOSRiR Szczecin;</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mają rozliczone poprzednie dotacje, których termin rozliczenia zgodnie z zawartymi umowami minął przed przystąpieniem do konkursu i właściwie realizowały dotychczas powierzone zadania;</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prowadzą szkolenie zawodników w kategoriach młodzieżowych i/lub dziecięcych biorących udział w rozgrywkach organizowanych przez odpowiednie struktury Polskiego Związku Piłki Nożnej;</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 xml:space="preserve">posiadają co najmniej </w:t>
      </w:r>
      <w:r w:rsidR="00F917E8" w:rsidRPr="00613E52">
        <w:rPr>
          <w:rFonts w:ascii="Arial" w:hAnsi="Arial" w:cs="Arial"/>
          <w:color w:val="auto"/>
          <w:sz w:val="24"/>
          <w:szCs w:val="24"/>
        </w:rPr>
        <w:t>dwie</w:t>
      </w:r>
      <w:r w:rsidRPr="00613E52">
        <w:rPr>
          <w:rFonts w:ascii="Arial" w:hAnsi="Arial" w:cs="Arial"/>
          <w:color w:val="auto"/>
          <w:sz w:val="24"/>
          <w:szCs w:val="24"/>
        </w:rPr>
        <w:t xml:space="preserve"> drużyny biorące udział w rozgrywkach młodzieżowych i/lub dziecięcych organizowanych przez ZZPN/PZPN (Pierwsza Piłka lub ligi ZZPN/PZPN);</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godnie reprezentują Szczecin podczas wydarzeń sportowych.</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Dotacja powinna być przeznaczona w szczególności na organizację szkolenia sportowego w zakresie:</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wynajmu obiektów sportowo-rekreacyjnych;</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utrzymania i wyposażenia obiektów sportowo-rekreacyjnych w zakresie opłat mediów i napraw wynikających z bieżącego utrzymania obiektów do 25% kwoty otrzymanej dotacji;</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wynagrodzenia trenerów i instruktorów prowadzących szkolenie zawodników do 50% kwoty przyznanej dotacji;</w:t>
      </w:r>
    </w:p>
    <w:p w:rsidR="00DA211B"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zakupu sprzętu sportowego, który nie jest zakupem inwestycyjnym;</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oznakowania sprzętu sportowego;</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zakupu odżywek;</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opłat regulaminowych, członkowskich, licencji, opłat startowych;</w:t>
      </w:r>
      <w:r w:rsidR="001B1EBE" w:rsidRPr="00613E52">
        <w:rPr>
          <w:rFonts w:ascii="Arial" w:hAnsi="Arial" w:cs="Arial"/>
          <w:color w:val="auto"/>
          <w:sz w:val="24"/>
          <w:szCs w:val="24"/>
        </w:rPr>
        <w:t xml:space="preserve"> itp.;</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 xml:space="preserve">opieki medycznej (w tym m.in. badania lekarskie do kart </w:t>
      </w:r>
      <w:r w:rsidR="00A33741" w:rsidRPr="00613E52">
        <w:rPr>
          <w:rFonts w:ascii="Arial" w:hAnsi="Arial" w:cs="Arial"/>
          <w:color w:val="auto"/>
          <w:sz w:val="24"/>
          <w:szCs w:val="24"/>
        </w:rPr>
        <w:t>zdrowia sportowca</w:t>
      </w:r>
      <w:r w:rsidRPr="00613E52">
        <w:rPr>
          <w:rFonts w:ascii="Arial" w:hAnsi="Arial" w:cs="Arial"/>
          <w:color w:val="auto"/>
          <w:sz w:val="24"/>
          <w:szCs w:val="24"/>
        </w:rPr>
        <w:t>, wyposażenie apteczki, odnowa biologiczna, rehabilitacja);</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naprawy sprzętu sportowego;</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usług poligraficznych i promocyjnych;</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szkolenia instruktorów i trenerów;</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koszty obsługi administracyjnej (w tym m.in.: czynsz, media, usługi na rzecz biura, doposażenie, materiały eksploatacyjne, Internet, wynagrodzenie administracji) do 15% kwoty otrzymanej dotacji.</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Dotacja nie może być przeznaczona także na:</w:t>
      </w:r>
    </w:p>
    <w:p w:rsidR="00272EFA" w:rsidRPr="00613E52" w:rsidRDefault="006C2FA0" w:rsidP="00E300E2">
      <w:pPr>
        <w:numPr>
          <w:ilvl w:val="0"/>
          <w:numId w:val="9"/>
        </w:numPr>
        <w:spacing w:line="360" w:lineRule="auto"/>
        <w:rPr>
          <w:rFonts w:ascii="Arial" w:hAnsi="Arial" w:cs="Arial"/>
          <w:color w:val="auto"/>
          <w:sz w:val="24"/>
          <w:szCs w:val="24"/>
        </w:rPr>
      </w:pPr>
      <w:r w:rsidRPr="00613E52">
        <w:rPr>
          <w:rFonts w:ascii="Arial" w:hAnsi="Arial" w:cs="Arial"/>
          <w:color w:val="auto"/>
          <w:sz w:val="24"/>
          <w:szCs w:val="24"/>
        </w:rPr>
        <w:t>budowę, modernizację i remonty obiektów sportowych;</w:t>
      </w:r>
    </w:p>
    <w:p w:rsidR="00A33741" w:rsidRPr="00613E52" w:rsidRDefault="006C2FA0" w:rsidP="00E300E2">
      <w:pPr>
        <w:numPr>
          <w:ilvl w:val="0"/>
          <w:numId w:val="9"/>
        </w:numPr>
        <w:spacing w:line="360" w:lineRule="auto"/>
        <w:rPr>
          <w:rFonts w:ascii="Arial" w:hAnsi="Arial" w:cs="Arial"/>
          <w:color w:val="auto"/>
          <w:sz w:val="24"/>
          <w:szCs w:val="24"/>
        </w:rPr>
      </w:pPr>
      <w:r w:rsidRPr="00613E52">
        <w:rPr>
          <w:rFonts w:ascii="Arial" w:hAnsi="Arial" w:cs="Arial"/>
          <w:color w:val="auto"/>
          <w:sz w:val="24"/>
          <w:szCs w:val="24"/>
        </w:rPr>
        <w:t>koszt transferu zawodnika z innej organizacji;</w:t>
      </w:r>
    </w:p>
    <w:p w:rsidR="00272EFA" w:rsidRPr="00613E52" w:rsidRDefault="006C2FA0" w:rsidP="00E300E2">
      <w:pPr>
        <w:numPr>
          <w:ilvl w:val="0"/>
          <w:numId w:val="9"/>
        </w:numPr>
        <w:spacing w:line="360" w:lineRule="auto"/>
        <w:rPr>
          <w:rFonts w:ascii="Arial" w:hAnsi="Arial" w:cs="Arial"/>
          <w:color w:val="auto"/>
          <w:sz w:val="24"/>
          <w:szCs w:val="24"/>
        </w:rPr>
      </w:pPr>
      <w:r w:rsidRPr="00613E52">
        <w:rPr>
          <w:rFonts w:ascii="Arial" w:hAnsi="Arial" w:cs="Arial"/>
          <w:color w:val="auto"/>
          <w:sz w:val="24"/>
          <w:szCs w:val="24"/>
        </w:rPr>
        <w:t>zapłatę kar, mandatów i inne opłaty sanacyjne nałożone na organizację lub zawodnika tej organizacji;</w:t>
      </w:r>
    </w:p>
    <w:p w:rsidR="00272EFA" w:rsidRPr="00613E52" w:rsidRDefault="006C2FA0" w:rsidP="00E300E2">
      <w:pPr>
        <w:numPr>
          <w:ilvl w:val="0"/>
          <w:numId w:val="9"/>
        </w:numPr>
        <w:spacing w:line="360" w:lineRule="auto"/>
        <w:rPr>
          <w:rFonts w:ascii="Arial" w:hAnsi="Arial" w:cs="Arial"/>
          <w:color w:val="auto"/>
          <w:sz w:val="24"/>
          <w:szCs w:val="24"/>
        </w:rPr>
      </w:pPr>
      <w:r w:rsidRPr="00613E52">
        <w:rPr>
          <w:rFonts w:ascii="Arial" w:hAnsi="Arial" w:cs="Arial"/>
          <w:color w:val="auto"/>
          <w:sz w:val="24"/>
          <w:szCs w:val="24"/>
        </w:rPr>
        <w:t>zobowiązania organizacji z tytułu zaciągniętej pożyczki, kredytu lub wykupu papierów wartościowych oraz kosztów obsługi zadłużenia.</w:t>
      </w:r>
    </w:p>
    <w:p w:rsidR="006C2FA0" w:rsidRPr="00613E52" w:rsidRDefault="006C2FA0" w:rsidP="00E6620E">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 i 4 w związku z art. 6 Ustawy z dnia 19 lipca 2019 roku o zapewnianiu dostępności osobom ze szczególnymi potrzebami.</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8. Termin i sposób składania ofert oraz potwierdzenia złożenia ofert:</w:t>
      </w:r>
    </w:p>
    <w:p w:rsidR="006C2FA0" w:rsidRPr="00613E52" w:rsidRDefault="006C2FA0" w:rsidP="00E300E2">
      <w:pPr>
        <w:numPr>
          <w:ilvl w:val="0"/>
          <w:numId w:val="10"/>
        </w:numPr>
        <w:spacing w:line="360" w:lineRule="auto"/>
        <w:rPr>
          <w:rFonts w:ascii="Arial" w:hAnsi="Arial" w:cs="Arial"/>
          <w:color w:val="auto"/>
          <w:sz w:val="24"/>
          <w:szCs w:val="24"/>
        </w:rPr>
      </w:pPr>
      <w:r w:rsidRPr="00613E52">
        <w:rPr>
          <w:rFonts w:ascii="Arial" w:hAnsi="Arial" w:cs="Arial"/>
          <w:color w:val="auto"/>
          <w:sz w:val="24"/>
          <w:szCs w:val="24"/>
        </w:rPr>
        <w:t xml:space="preserve">Ofertę należy wygenerować i złożyć za pomocą platformy </w:t>
      </w:r>
      <w:hyperlink r:id="rId7" w:history="1">
        <w:r w:rsidR="00E300E2" w:rsidRPr="00613E52">
          <w:rPr>
            <w:rStyle w:val="Hipercze"/>
            <w:rFonts w:ascii="Arial" w:hAnsi="Arial" w:cs="Arial"/>
            <w:color w:val="auto"/>
            <w:sz w:val="24"/>
            <w:szCs w:val="24"/>
          </w:rPr>
          <w:t>www.witkac.pl</w:t>
        </w:r>
      </w:hyperlink>
      <w:r w:rsidR="00E300E2" w:rsidRPr="00613E52">
        <w:rPr>
          <w:rFonts w:ascii="Arial" w:hAnsi="Arial" w:cs="Arial"/>
          <w:color w:val="auto"/>
          <w:sz w:val="24"/>
          <w:szCs w:val="24"/>
        </w:rPr>
        <w:t xml:space="preserve"> </w:t>
      </w:r>
      <w:r w:rsidRPr="00613E52">
        <w:rPr>
          <w:rFonts w:ascii="Arial" w:hAnsi="Arial" w:cs="Arial"/>
          <w:color w:val="auto"/>
          <w:sz w:val="24"/>
          <w:szCs w:val="24"/>
        </w:rPr>
        <w:t xml:space="preserve"> (zwanej dalej platformą) w terminie </w:t>
      </w:r>
      <w:r w:rsidRPr="00D416C5">
        <w:rPr>
          <w:rFonts w:ascii="Arial" w:hAnsi="Arial" w:cs="Arial"/>
          <w:b/>
          <w:color w:val="auto"/>
          <w:sz w:val="24"/>
          <w:szCs w:val="24"/>
        </w:rPr>
        <w:t xml:space="preserve">do </w:t>
      </w:r>
      <w:r w:rsidR="00D416C5" w:rsidRPr="00D416C5">
        <w:rPr>
          <w:rFonts w:ascii="Arial" w:hAnsi="Arial" w:cs="Arial"/>
          <w:b/>
          <w:color w:val="auto"/>
          <w:sz w:val="24"/>
          <w:szCs w:val="24"/>
        </w:rPr>
        <w:t>11 sierpnia 2025 roku</w:t>
      </w:r>
    </w:p>
    <w:p w:rsidR="006C2FA0" w:rsidRPr="00613E52" w:rsidRDefault="00FB0CBF" w:rsidP="00E300E2">
      <w:pPr>
        <w:numPr>
          <w:ilvl w:val="0"/>
          <w:numId w:val="10"/>
        </w:numPr>
        <w:spacing w:line="360" w:lineRule="auto"/>
        <w:rPr>
          <w:rFonts w:ascii="Arial" w:hAnsi="Arial" w:cs="Arial"/>
          <w:color w:val="auto"/>
          <w:sz w:val="24"/>
          <w:szCs w:val="24"/>
        </w:rPr>
      </w:pPr>
      <w:r w:rsidRPr="00613E52">
        <w:rPr>
          <w:rFonts w:ascii="Arial" w:hAnsi="Arial" w:cs="Arial"/>
          <w:color w:val="auto"/>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w:t>
      </w:r>
      <w:bookmarkStart w:id="2" w:name="_GoBack"/>
      <w:bookmarkEnd w:id="2"/>
      <w:r w:rsidRPr="00613E52">
        <w:rPr>
          <w:rFonts w:ascii="Arial" w:hAnsi="Arial" w:cs="Arial"/>
          <w:color w:val="auto"/>
          <w:sz w:val="24"/>
          <w:szCs w:val="24"/>
        </w:rPr>
        <w:t xml:space="preserve">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6C2FA0" w:rsidRPr="00613E52" w:rsidRDefault="006C2FA0" w:rsidP="00E300E2">
      <w:pPr>
        <w:numPr>
          <w:ilvl w:val="0"/>
          <w:numId w:val="10"/>
        </w:numPr>
        <w:spacing w:line="360" w:lineRule="auto"/>
        <w:rPr>
          <w:rFonts w:ascii="Arial" w:hAnsi="Arial" w:cs="Arial"/>
          <w:color w:val="auto"/>
          <w:sz w:val="24"/>
          <w:szCs w:val="24"/>
        </w:rPr>
      </w:pPr>
      <w:r w:rsidRPr="00613E52">
        <w:rPr>
          <w:rFonts w:ascii="Arial" w:hAnsi="Arial" w:cs="Arial"/>
          <w:color w:val="auto"/>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6C2FA0" w:rsidRPr="00613E52" w:rsidRDefault="00C81BB0" w:rsidP="006C2FA0">
      <w:pPr>
        <w:pStyle w:val="Nagwek2"/>
        <w:rPr>
          <w:rFonts w:ascii="Arial" w:hAnsi="Arial" w:cs="Arial"/>
          <w:i w:val="0"/>
          <w:color w:val="auto"/>
          <w:sz w:val="24"/>
          <w:szCs w:val="24"/>
        </w:rPr>
      </w:pPr>
      <w:r w:rsidRPr="00613E52">
        <w:rPr>
          <w:rFonts w:ascii="Arial" w:hAnsi="Arial" w:cs="Arial"/>
          <w:i w:val="0"/>
          <w:color w:val="auto"/>
          <w:sz w:val="24"/>
          <w:szCs w:val="24"/>
        </w:rPr>
        <w:br w:type="page"/>
      </w:r>
      <w:r w:rsidR="006C2FA0" w:rsidRPr="00613E52">
        <w:rPr>
          <w:rFonts w:ascii="Arial" w:hAnsi="Arial" w:cs="Arial"/>
          <w:i w:val="0"/>
          <w:color w:val="auto"/>
          <w:sz w:val="24"/>
          <w:szCs w:val="24"/>
        </w:rPr>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Opis wymaganej informacji merytorycznej</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57810">
            <w:p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Wszystkie informacje z poniższej tabeli należy zamieścić w polu III. 3. oferty - pod syntetycznym opisem zadania lub w załączniku nr 1.</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6C2FA0">
            <w:pPr>
              <w:spacing w:line="360" w:lineRule="auto"/>
              <w:rPr>
                <w:rFonts w:ascii="Arial" w:hAnsi="Arial" w:cs="Arial"/>
                <w:color w:val="auto"/>
                <w:sz w:val="24"/>
                <w:szCs w:val="24"/>
              </w:rPr>
            </w:pPr>
            <w:r w:rsidRPr="00613E52">
              <w:rPr>
                <w:rFonts w:ascii="Arial" w:hAnsi="Arial" w:cs="Arial"/>
                <w:bCs/>
                <w:color w:val="auto"/>
                <w:sz w:val="24"/>
                <w:szCs w:val="24"/>
              </w:rPr>
              <w:t>Numer aktualnej licencji zezwalającej na udział w rozgrywkach wraz z datą przyznania (dotyczy zespołów seniorskich).</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BF0D3C">
            <w:pPr>
              <w:spacing w:line="360" w:lineRule="auto"/>
              <w:rPr>
                <w:rFonts w:ascii="Arial" w:hAnsi="Arial" w:cs="Arial"/>
                <w:color w:val="auto"/>
                <w:sz w:val="24"/>
                <w:szCs w:val="24"/>
              </w:rPr>
            </w:pPr>
            <w:r w:rsidRPr="00613E52">
              <w:rPr>
                <w:rFonts w:ascii="Arial" w:hAnsi="Arial" w:cs="Arial"/>
                <w:bCs/>
                <w:color w:val="auto"/>
                <w:sz w:val="24"/>
                <w:szCs w:val="24"/>
              </w:rPr>
              <w:t>Ilości zespołów, które będą brały udział w rozgrywkach w sezonie 202</w:t>
            </w:r>
            <w:r w:rsidR="00FE1D9E" w:rsidRPr="00613E52">
              <w:rPr>
                <w:rFonts w:ascii="Arial" w:hAnsi="Arial" w:cs="Arial"/>
                <w:bCs/>
                <w:color w:val="auto"/>
                <w:sz w:val="24"/>
                <w:szCs w:val="24"/>
              </w:rPr>
              <w:t>5</w:t>
            </w:r>
            <w:r w:rsidRPr="00613E52">
              <w:rPr>
                <w:rFonts w:ascii="Arial" w:hAnsi="Arial" w:cs="Arial"/>
                <w:bCs/>
                <w:color w:val="auto"/>
                <w:sz w:val="24"/>
                <w:szCs w:val="24"/>
              </w:rPr>
              <w:t>/202</w:t>
            </w:r>
            <w:r w:rsidR="00FE1D9E" w:rsidRPr="00613E52">
              <w:rPr>
                <w:rFonts w:ascii="Arial" w:hAnsi="Arial" w:cs="Arial"/>
                <w:bCs/>
                <w:color w:val="auto"/>
                <w:sz w:val="24"/>
                <w:szCs w:val="24"/>
              </w:rPr>
              <w:t>6</w:t>
            </w:r>
            <w:r w:rsidRPr="00613E52">
              <w:rPr>
                <w:rFonts w:ascii="Arial" w:hAnsi="Arial" w:cs="Arial"/>
                <w:bCs/>
                <w:color w:val="auto"/>
                <w:sz w:val="24"/>
                <w:szCs w:val="24"/>
              </w:rPr>
              <w:t xml:space="preserve"> ze wskazaniem szczebla rozgrywek, kategorii wiekowej, trenera prowadzącego i nr licencji trenera.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6C2FA0">
            <w:pPr>
              <w:spacing w:line="360" w:lineRule="auto"/>
              <w:rPr>
                <w:rFonts w:ascii="Arial" w:hAnsi="Arial" w:cs="Arial"/>
                <w:color w:val="auto"/>
                <w:sz w:val="24"/>
                <w:szCs w:val="24"/>
              </w:rPr>
            </w:pPr>
            <w:r w:rsidRPr="00613E52">
              <w:rPr>
                <w:rFonts w:ascii="Arial" w:hAnsi="Arial" w:cs="Arial"/>
                <w:bCs/>
                <w:color w:val="auto"/>
                <w:sz w:val="24"/>
                <w:szCs w:val="24"/>
              </w:rPr>
              <w:t>Wykaz obiektów sportowych wynajmowanych lub dzierżawionych przez organizację wraz z numerami umów i okresami ich obowiązywania.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 xml:space="preserve">Wysokość pobieranych opłat od członków organizacji (składki </w:t>
            </w:r>
            <w:r w:rsidR="00A33741" w:rsidRPr="00613E52">
              <w:rPr>
                <w:rFonts w:ascii="Arial" w:hAnsi="Arial" w:cs="Arial"/>
                <w:bCs/>
                <w:color w:val="auto"/>
                <w:sz w:val="24"/>
                <w:szCs w:val="24"/>
              </w:rPr>
              <w:t>i/</w:t>
            </w:r>
            <w:r w:rsidRPr="00613E52">
              <w:rPr>
                <w:rFonts w:ascii="Arial" w:hAnsi="Arial" w:cs="Arial"/>
                <w:bCs/>
                <w:color w:val="auto"/>
                <w:sz w:val="24"/>
                <w:szCs w:val="24"/>
              </w:rPr>
              <w:t>lub inne świadczenia).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BF0D3C">
            <w:pPr>
              <w:spacing w:line="360" w:lineRule="auto"/>
              <w:rPr>
                <w:rFonts w:ascii="Arial" w:hAnsi="Arial" w:cs="Arial"/>
                <w:color w:val="auto"/>
                <w:sz w:val="24"/>
                <w:szCs w:val="24"/>
              </w:rPr>
            </w:pPr>
            <w:r w:rsidRPr="00613E52">
              <w:rPr>
                <w:rFonts w:ascii="Arial" w:hAnsi="Arial" w:cs="Arial"/>
                <w:bCs/>
                <w:color w:val="auto"/>
                <w:sz w:val="24"/>
                <w:szCs w:val="24"/>
              </w:rPr>
              <w:t>Informacja o grupach młodzieżowych na sezon 202</w:t>
            </w:r>
            <w:r w:rsidR="00FE1D9E" w:rsidRPr="00613E52">
              <w:rPr>
                <w:rFonts w:ascii="Arial" w:hAnsi="Arial" w:cs="Arial"/>
                <w:bCs/>
                <w:color w:val="auto"/>
                <w:sz w:val="24"/>
                <w:szCs w:val="24"/>
              </w:rPr>
              <w:t>5</w:t>
            </w:r>
            <w:r w:rsidRPr="00613E52">
              <w:rPr>
                <w:rFonts w:ascii="Arial" w:hAnsi="Arial" w:cs="Arial"/>
                <w:bCs/>
                <w:color w:val="auto"/>
                <w:sz w:val="24"/>
                <w:szCs w:val="24"/>
              </w:rPr>
              <w:t>/202</w:t>
            </w:r>
            <w:r w:rsidR="00FE1D9E" w:rsidRPr="00613E52">
              <w:rPr>
                <w:rFonts w:ascii="Arial" w:hAnsi="Arial" w:cs="Arial"/>
                <w:bCs/>
                <w:color w:val="auto"/>
                <w:sz w:val="24"/>
                <w:szCs w:val="24"/>
              </w:rPr>
              <w:t>6</w:t>
            </w:r>
            <w:r w:rsidRPr="00613E52">
              <w:rPr>
                <w:rFonts w:ascii="Arial" w:hAnsi="Arial" w:cs="Arial"/>
                <w:bCs/>
                <w:color w:val="auto"/>
                <w:sz w:val="24"/>
                <w:szCs w:val="24"/>
              </w:rPr>
              <w:t xml:space="preserve"> (ilość grup, liczebność z podziałem na kategorie wiekowe</w:t>
            </w:r>
            <w:r w:rsidR="00BF0D3C" w:rsidRPr="00613E52">
              <w:rPr>
                <w:rFonts w:ascii="Arial" w:hAnsi="Arial" w:cs="Arial"/>
                <w:bCs/>
                <w:color w:val="auto"/>
                <w:sz w:val="24"/>
                <w:szCs w:val="24"/>
              </w:rPr>
              <w:t xml:space="preserve">, </w:t>
            </w:r>
            <w:r w:rsidR="00BF0D3C" w:rsidRPr="00613E52">
              <w:rPr>
                <w:rFonts w:ascii="Arial" w:hAnsi="Arial" w:cs="Arial"/>
                <w:bCs/>
                <w:color w:val="auto"/>
              </w:rPr>
              <w:t>informacja o zajęciach</w:t>
            </w:r>
            <w:r w:rsidRPr="00613E52">
              <w:rPr>
                <w:rFonts w:ascii="Arial" w:hAnsi="Arial" w:cs="Arial"/>
                <w:bCs/>
                <w:color w:val="auto"/>
                <w:sz w:val="24"/>
                <w:szCs w:val="24"/>
              </w:rPr>
              <w:t>).</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6C2FA0">
            <w:pPr>
              <w:spacing w:line="360" w:lineRule="auto"/>
              <w:rPr>
                <w:rFonts w:ascii="Arial" w:hAnsi="Arial" w:cs="Arial"/>
                <w:color w:val="auto"/>
                <w:sz w:val="24"/>
                <w:szCs w:val="24"/>
              </w:rPr>
            </w:pPr>
            <w:r w:rsidRPr="00613E52">
              <w:rPr>
                <w:rFonts w:ascii="Arial" w:hAnsi="Arial" w:cs="Arial"/>
                <w:bCs/>
                <w:color w:val="auto"/>
                <w:sz w:val="24"/>
                <w:szCs w:val="24"/>
              </w:rPr>
              <w:t>Plan promocji Gminy Miasto Szczecin (zaleca się osobny dokument wraz z folderem graficznym).</w:t>
            </w:r>
          </w:p>
        </w:tc>
      </w:tr>
    </w:tbl>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10. Tryb wyboru ofert.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Złożone w konkursie oferty przekazywane są do Biura Dialogu Obywatelskiego celem sprawdzenia pod względem formalnym.</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Za błąd formalny uznaje się:</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niezłożenie w formie papierowej potwierdzenia złożenia oferty,</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złożenie potwierdzenia złożenia oferty po terminie,</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ofertę złożoną przez podmiot nieuprawniony,</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Każdy błąd formalny określony w pkt 10 powoduje odrzucenie złożonej oferty, o czym Biuro Dialogu Obywatelskiego informuje organizację.</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Oceny merytorycznej ofert spełniających wymogi formalne, dokonuje Komisja powołana Zarządzeniem Prezydenta Miasta Szczecin.</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Wyniki konkursu publikowane są:</w:t>
      </w:r>
    </w:p>
    <w:p w:rsidR="006C2FA0" w:rsidRPr="00613E52" w:rsidRDefault="006C2FA0" w:rsidP="00E300E2">
      <w:pPr>
        <w:numPr>
          <w:ilvl w:val="0"/>
          <w:numId w:val="13"/>
        </w:numPr>
        <w:spacing w:line="360" w:lineRule="auto"/>
        <w:rPr>
          <w:rFonts w:ascii="Arial" w:hAnsi="Arial" w:cs="Arial"/>
          <w:color w:val="auto"/>
          <w:sz w:val="24"/>
          <w:szCs w:val="24"/>
        </w:rPr>
      </w:pPr>
      <w:r w:rsidRPr="00613E52">
        <w:rPr>
          <w:rFonts w:ascii="Arial" w:hAnsi="Arial" w:cs="Arial"/>
          <w:color w:val="auto"/>
          <w:sz w:val="24"/>
          <w:szCs w:val="24"/>
        </w:rPr>
        <w:t>w Biuletynie Informacji Publicznej;</w:t>
      </w:r>
    </w:p>
    <w:p w:rsidR="006C2FA0" w:rsidRPr="00613E52" w:rsidRDefault="006C2FA0" w:rsidP="00E300E2">
      <w:pPr>
        <w:numPr>
          <w:ilvl w:val="0"/>
          <w:numId w:val="13"/>
        </w:numPr>
        <w:spacing w:line="360" w:lineRule="auto"/>
        <w:rPr>
          <w:rFonts w:ascii="Arial" w:hAnsi="Arial" w:cs="Arial"/>
          <w:color w:val="auto"/>
          <w:sz w:val="24"/>
          <w:szCs w:val="24"/>
        </w:rPr>
      </w:pPr>
      <w:r w:rsidRPr="00613E52">
        <w:rPr>
          <w:rFonts w:ascii="Arial" w:hAnsi="Arial" w:cs="Arial"/>
          <w:color w:val="auto"/>
          <w:sz w:val="24"/>
          <w:szCs w:val="24"/>
        </w:rPr>
        <w:t>w siedzibie Gminy Miasto Szczecin w miejscu przeznaczonym na zamieszczanie ogłoszeń;</w:t>
      </w:r>
    </w:p>
    <w:p w:rsidR="006C2FA0" w:rsidRPr="00613E52" w:rsidRDefault="006C2FA0" w:rsidP="006C2FA0">
      <w:pPr>
        <w:numPr>
          <w:ilvl w:val="0"/>
          <w:numId w:val="13"/>
        </w:numPr>
        <w:spacing w:line="360" w:lineRule="auto"/>
        <w:rPr>
          <w:rFonts w:ascii="Arial" w:hAnsi="Arial" w:cs="Arial"/>
          <w:color w:val="auto"/>
          <w:sz w:val="24"/>
          <w:szCs w:val="24"/>
        </w:rPr>
      </w:pPr>
      <w:r w:rsidRPr="00613E52">
        <w:rPr>
          <w:rFonts w:ascii="Arial" w:hAnsi="Arial" w:cs="Arial"/>
          <w:color w:val="auto"/>
          <w:sz w:val="24"/>
          <w:szCs w:val="24"/>
        </w:rPr>
        <w:t>na stronie internetowej Gminy Miasto Szczecin.</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11. Kryteria wyboru ofert.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Przy wyborze ofert Gmina Miasto Szczecin oceniać będzie:</w:t>
      </w:r>
    </w:p>
    <w:p w:rsidR="006C2FA0" w:rsidRPr="00613E52" w:rsidRDefault="00272EFA" w:rsidP="006C2FA0">
      <w:pPr>
        <w:spacing w:line="360" w:lineRule="auto"/>
        <w:rPr>
          <w:rFonts w:ascii="Arial" w:hAnsi="Arial" w:cs="Arial"/>
          <w:color w:val="auto"/>
          <w:sz w:val="24"/>
          <w:szCs w:val="24"/>
        </w:rPr>
      </w:pPr>
      <w:r w:rsidRPr="00613E52">
        <w:rPr>
          <w:rFonts w:ascii="Arial" w:hAnsi="Arial" w:cs="Arial"/>
          <w:bCs/>
          <w:color w:val="auto"/>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w formie papierowej potwierdzenia złożenia oferty.</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potwierdzenia złożenia oferty w terminie.</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oferty przez podmiot uprawniony.</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w:t>
      </w:r>
      <w:r w:rsidR="00272EFA" w:rsidRPr="00613E52">
        <w:rPr>
          <w:rFonts w:ascii="Arial" w:hAnsi="Arial" w:cs="Arial"/>
          <w:bCs/>
          <w:color w:val="auto"/>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57810">
            <w:p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Wszystkie informacje z poniższej tabeli należy zamieścić w polu III. 3. oferty - pod syntetycznym opisem zadania lub w załączniku nr 1.</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122C59">
            <w:pPr>
              <w:spacing w:line="360" w:lineRule="auto"/>
              <w:rPr>
                <w:rFonts w:ascii="Arial" w:hAnsi="Arial" w:cs="Arial"/>
                <w:color w:val="auto"/>
                <w:sz w:val="24"/>
                <w:szCs w:val="24"/>
              </w:rPr>
            </w:pPr>
            <w:r w:rsidRPr="00613E52">
              <w:rPr>
                <w:rFonts w:ascii="Arial" w:hAnsi="Arial" w:cs="Arial"/>
                <w:bCs/>
                <w:color w:val="auto"/>
                <w:sz w:val="24"/>
                <w:szCs w:val="24"/>
              </w:rPr>
              <w:t>Numer aktualnej licencji zezwalającej na udział w rozgrywkach wraz z datą przyznania (dotyczy zespołów seniorskich).</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BF0D3C">
            <w:pPr>
              <w:spacing w:line="360" w:lineRule="auto"/>
              <w:rPr>
                <w:rFonts w:ascii="Arial" w:hAnsi="Arial" w:cs="Arial"/>
                <w:color w:val="auto"/>
                <w:sz w:val="24"/>
                <w:szCs w:val="24"/>
              </w:rPr>
            </w:pPr>
            <w:r w:rsidRPr="00613E52">
              <w:rPr>
                <w:rFonts w:ascii="Arial" w:hAnsi="Arial" w:cs="Arial"/>
                <w:bCs/>
                <w:color w:val="auto"/>
                <w:sz w:val="24"/>
                <w:szCs w:val="24"/>
              </w:rPr>
              <w:t>Ilości zespołów, które będą brały udział w rozgrywkach w sezonie 202</w:t>
            </w:r>
            <w:r w:rsidR="00FE1D9E" w:rsidRPr="00613E52">
              <w:rPr>
                <w:rFonts w:ascii="Arial" w:hAnsi="Arial" w:cs="Arial"/>
                <w:bCs/>
                <w:color w:val="auto"/>
                <w:sz w:val="24"/>
                <w:szCs w:val="24"/>
              </w:rPr>
              <w:t>5</w:t>
            </w:r>
            <w:r w:rsidRPr="00613E52">
              <w:rPr>
                <w:rFonts w:ascii="Arial" w:hAnsi="Arial" w:cs="Arial"/>
                <w:bCs/>
                <w:color w:val="auto"/>
                <w:sz w:val="24"/>
                <w:szCs w:val="24"/>
              </w:rPr>
              <w:t>/202</w:t>
            </w:r>
            <w:r w:rsidR="00FE1D9E" w:rsidRPr="00613E52">
              <w:rPr>
                <w:rFonts w:ascii="Arial" w:hAnsi="Arial" w:cs="Arial"/>
                <w:bCs/>
                <w:color w:val="auto"/>
                <w:sz w:val="24"/>
                <w:szCs w:val="24"/>
              </w:rPr>
              <w:t>6</w:t>
            </w:r>
            <w:r w:rsidRPr="00613E52">
              <w:rPr>
                <w:rFonts w:ascii="Arial" w:hAnsi="Arial" w:cs="Arial"/>
                <w:bCs/>
                <w:color w:val="auto"/>
                <w:sz w:val="24"/>
                <w:szCs w:val="24"/>
              </w:rPr>
              <w:t xml:space="preserve"> ze wskazaniem szczebla rozgrywek, kategorii wiekowej, trenera prowadzącego i nr licencji trenera.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122C59">
            <w:pPr>
              <w:spacing w:line="360" w:lineRule="auto"/>
              <w:rPr>
                <w:rFonts w:ascii="Arial" w:hAnsi="Arial" w:cs="Arial"/>
                <w:color w:val="auto"/>
                <w:sz w:val="24"/>
                <w:szCs w:val="24"/>
              </w:rPr>
            </w:pPr>
            <w:r w:rsidRPr="00613E52">
              <w:rPr>
                <w:rFonts w:ascii="Arial" w:hAnsi="Arial" w:cs="Arial"/>
                <w:bCs/>
                <w:color w:val="auto"/>
                <w:sz w:val="24"/>
                <w:szCs w:val="24"/>
              </w:rPr>
              <w:t>Wykaz obiektów sportowych wynajmowanych lub dzierżawionych przez organizację wraz z numerami umów i okresami ich obowiązywania.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122C59">
            <w:pPr>
              <w:spacing w:line="360" w:lineRule="auto"/>
              <w:rPr>
                <w:rFonts w:ascii="Arial" w:hAnsi="Arial" w:cs="Arial"/>
                <w:color w:val="auto"/>
                <w:sz w:val="24"/>
                <w:szCs w:val="24"/>
              </w:rPr>
            </w:pPr>
            <w:r w:rsidRPr="00613E52">
              <w:rPr>
                <w:rFonts w:ascii="Arial" w:hAnsi="Arial" w:cs="Arial"/>
                <w:bCs/>
                <w:color w:val="auto"/>
                <w:sz w:val="24"/>
                <w:szCs w:val="24"/>
              </w:rPr>
              <w:t>Wysokość pobieranych opłat od członków organizacji (składki i/lub inne świadczenia).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BF0D3C">
            <w:pPr>
              <w:spacing w:line="360" w:lineRule="auto"/>
              <w:rPr>
                <w:rFonts w:ascii="Arial" w:hAnsi="Arial" w:cs="Arial"/>
                <w:color w:val="auto"/>
                <w:sz w:val="24"/>
                <w:szCs w:val="24"/>
              </w:rPr>
            </w:pPr>
            <w:r w:rsidRPr="00613E52">
              <w:rPr>
                <w:rFonts w:ascii="Arial" w:hAnsi="Arial" w:cs="Arial"/>
                <w:bCs/>
                <w:color w:val="auto"/>
                <w:sz w:val="24"/>
                <w:szCs w:val="24"/>
              </w:rPr>
              <w:t>Informacja o grupach młodzieżowych na sezon 202</w:t>
            </w:r>
            <w:r w:rsidR="00FE1D9E" w:rsidRPr="00613E52">
              <w:rPr>
                <w:rFonts w:ascii="Arial" w:hAnsi="Arial" w:cs="Arial"/>
                <w:bCs/>
                <w:color w:val="auto"/>
                <w:sz w:val="24"/>
                <w:szCs w:val="24"/>
              </w:rPr>
              <w:t>5</w:t>
            </w:r>
            <w:r w:rsidRPr="00613E52">
              <w:rPr>
                <w:rFonts w:ascii="Arial" w:hAnsi="Arial" w:cs="Arial"/>
                <w:bCs/>
                <w:color w:val="auto"/>
                <w:sz w:val="24"/>
                <w:szCs w:val="24"/>
              </w:rPr>
              <w:t>/202</w:t>
            </w:r>
            <w:r w:rsidR="00FE1D9E" w:rsidRPr="00613E52">
              <w:rPr>
                <w:rFonts w:ascii="Arial" w:hAnsi="Arial" w:cs="Arial"/>
                <w:bCs/>
                <w:color w:val="auto"/>
                <w:sz w:val="24"/>
                <w:szCs w:val="24"/>
              </w:rPr>
              <w:t>6</w:t>
            </w:r>
            <w:r w:rsidRPr="00613E52">
              <w:rPr>
                <w:rFonts w:ascii="Arial" w:hAnsi="Arial" w:cs="Arial"/>
                <w:bCs/>
                <w:color w:val="auto"/>
                <w:sz w:val="24"/>
                <w:szCs w:val="24"/>
              </w:rPr>
              <w:t xml:space="preserve"> (ilość grup, liczebność z podziałem na kategorie wiekowe</w:t>
            </w:r>
            <w:r w:rsidR="00BF0D3C" w:rsidRPr="00613E52">
              <w:rPr>
                <w:rFonts w:ascii="Arial" w:hAnsi="Arial" w:cs="Arial"/>
                <w:bCs/>
                <w:color w:val="auto"/>
                <w:sz w:val="24"/>
                <w:szCs w:val="24"/>
              </w:rPr>
              <w:t xml:space="preserve">, </w:t>
            </w:r>
            <w:r w:rsidR="00BF0D3C" w:rsidRPr="00613E52">
              <w:rPr>
                <w:rFonts w:ascii="Arial" w:hAnsi="Arial" w:cs="Arial"/>
                <w:bCs/>
                <w:color w:val="auto"/>
              </w:rPr>
              <w:t>informacja o zajęciach</w:t>
            </w:r>
            <w:r w:rsidRPr="00613E52">
              <w:rPr>
                <w:rFonts w:ascii="Arial" w:hAnsi="Arial" w:cs="Arial"/>
                <w:bCs/>
                <w:color w:val="auto"/>
                <w:sz w:val="24"/>
                <w:szCs w:val="24"/>
              </w:rPr>
              <w:t>).</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122C59">
            <w:pPr>
              <w:spacing w:line="360" w:lineRule="auto"/>
              <w:rPr>
                <w:rFonts w:ascii="Arial" w:hAnsi="Arial" w:cs="Arial"/>
                <w:color w:val="auto"/>
                <w:sz w:val="24"/>
                <w:szCs w:val="24"/>
              </w:rPr>
            </w:pPr>
            <w:r w:rsidRPr="00613E52">
              <w:rPr>
                <w:rFonts w:ascii="Arial" w:hAnsi="Arial" w:cs="Arial"/>
                <w:bCs/>
                <w:color w:val="auto"/>
                <w:sz w:val="24"/>
                <w:szCs w:val="24"/>
              </w:rPr>
              <w:t>Plan promocji Gminy Miasto Szczecin (zaleca się osobny dokument wraz z folderem graficznym).</w:t>
            </w:r>
          </w:p>
        </w:tc>
      </w:tr>
    </w:tbl>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w:t>
      </w:r>
      <w:r w:rsidR="00272EFA" w:rsidRPr="00613E52">
        <w:rPr>
          <w:rFonts w:ascii="Arial" w:hAnsi="Arial" w:cs="Arial"/>
          <w:bCs/>
          <w:color w:val="auto"/>
          <w:sz w:val="24"/>
          <w:szCs w:val="24"/>
        </w:rPr>
        <w:t>Kryteria oceny merytorycznej</w:t>
      </w:r>
    </w:p>
    <w:p w:rsidR="006C2FA0" w:rsidRPr="00613E52" w:rsidRDefault="00272EFA" w:rsidP="006C2FA0">
      <w:pPr>
        <w:spacing w:line="360" w:lineRule="auto"/>
        <w:rPr>
          <w:rFonts w:ascii="Arial" w:hAnsi="Arial" w:cs="Arial"/>
          <w:color w:val="auto"/>
          <w:sz w:val="24"/>
          <w:szCs w:val="24"/>
        </w:rPr>
      </w:pPr>
      <w:r w:rsidRPr="00613E52">
        <w:rPr>
          <w:rFonts w:ascii="Arial" w:hAnsi="Arial" w:cs="Arial"/>
          <w:bCs/>
          <w:iCs/>
          <w:color w:val="auto"/>
          <w:sz w:val="24"/>
          <w:szCs w:val="24"/>
        </w:rPr>
        <w:t xml:space="preserve">Forma </w:t>
      </w:r>
      <w:r w:rsidR="00657810" w:rsidRPr="00613E52">
        <w:rPr>
          <w:rFonts w:ascii="Arial" w:hAnsi="Arial" w:cs="Arial"/>
          <w:bCs/>
          <w:iCs/>
          <w:color w:val="auto"/>
          <w:sz w:val="24"/>
          <w:szCs w:val="24"/>
        </w:rPr>
        <w:t>punktowa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6776"/>
        <w:gridCol w:w="1842"/>
      </w:tblGrid>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color w:val="auto"/>
                <w:sz w:val="24"/>
                <w:szCs w:val="24"/>
              </w:rPr>
            </w:pPr>
            <w:r w:rsidRPr="00613E52">
              <w:rPr>
                <w:rFonts w:ascii="Arial" w:hAnsi="Arial" w:cs="Arial"/>
                <w:color w:val="auto"/>
                <w:sz w:val="24"/>
                <w:szCs w:val="24"/>
              </w:rPr>
              <w:t> </w:t>
            </w:r>
            <w:r w:rsidRPr="00613E52">
              <w:rPr>
                <w:rFonts w:ascii="Arial" w:hAnsi="Arial" w:cs="Arial"/>
                <w:bCs/>
                <w:color w:val="auto"/>
                <w:sz w:val="24"/>
                <w:szCs w:val="24"/>
              </w:rPr>
              <w:t>Lp.</w:t>
            </w: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color w:val="auto"/>
                <w:sz w:val="24"/>
                <w:szCs w:val="24"/>
              </w:rPr>
            </w:pPr>
            <w:r w:rsidRPr="00613E52">
              <w:rPr>
                <w:rFonts w:ascii="Arial" w:hAnsi="Arial" w:cs="Arial"/>
                <w:bCs/>
                <w:color w:val="auto"/>
                <w:sz w:val="24"/>
                <w:szCs w:val="24"/>
              </w:rPr>
              <w:t>art. 15 ust.1 Ustawy</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C2FA0">
            <w:pPr>
              <w:spacing w:line="360" w:lineRule="auto"/>
              <w:rPr>
                <w:rFonts w:ascii="Arial" w:hAnsi="Arial" w:cs="Arial"/>
                <w:bCs/>
                <w:color w:val="auto"/>
                <w:sz w:val="24"/>
                <w:szCs w:val="24"/>
              </w:rPr>
            </w:pPr>
            <w:r w:rsidRPr="00613E52">
              <w:rPr>
                <w:rFonts w:ascii="Arial" w:hAnsi="Arial" w:cs="Arial"/>
                <w:bCs/>
                <w:color w:val="auto"/>
                <w:sz w:val="24"/>
                <w:szCs w:val="24"/>
              </w:rPr>
              <w:t>Maksymalna liczba punktów</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A6B15">
            <w:pPr>
              <w:spacing w:line="360" w:lineRule="auto"/>
              <w:rPr>
                <w:rFonts w:ascii="Arial" w:hAnsi="Arial" w:cs="Arial"/>
                <w:strike/>
                <w:color w:val="auto"/>
                <w:sz w:val="24"/>
                <w:szCs w:val="24"/>
              </w:rPr>
            </w:pPr>
            <w:r w:rsidRPr="00613E52">
              <w:rPr>
                <w:rFonts w:ascii="Arial" w:hAnsi="Arial" w:cs="Arial"/>
                <w:b/>
                <w:bCs/>
                <w:color w:val="auto"/>
                <w:sz w:val="24"/>
                <w:szCs w:val="24"/>
              </w:rPr>
              <w:t>Ocena możliwości realizacji zadania publicznego przez organizację.</w:t>
            </w:r>
            <w:r w:rsidRPr="00613E52">
              <w:rPr>
                <w:rFonts w:ascii="Arial" w:hAnsi="Arial" w:cs="Arial"/>
                <w:color w:val="auto"/>
                <w:sz w:val="24"/>
                <w:szCs w:val="24"/>
              </w:rPr>
              <w:br/>
              <w:t xml:space="preserve">Ocena zakładanych rezultatów realizacji zadania publicznego oraz sposobu monitorowania rezultatów/źródło informacji o osiągnięciu wskaźnika (ich zakres nie może ulec zmniejszeniu po przyznaniu dotacji). </w:t>
            </w:r>
            <w:r w:rsidRPr="00613E52">
              <w:rPr>
                <w:rFonts w:ascii="Arial" w:hAnsi="Arial" w:cs="Arial"/>
                <w:color w:val="auto"/>
                <w:sz w:val="24"/>
                <w:szCs w:val="24"/>
              </w:rPr>
              <w:br/>
              <w:t>Ilość drużyn biorących udział w rozgrywkach ligowych i/lub turniejowych (kryterium A) oraz ilość zawodników w kategoriach dziecięcych i młodzieżowych, szkolonych i zgłoszonych do rozgrywek PZPN/ZZPN na sezon 202</w:t>
            </w:r>
            <w:r w:rsidR="00FE1D9E" w:rsidRPr="00613E52">
              <w:rPr>
                <w:rFonts w:ascii="Arial" w:hAnsi="Arial" w:cs="Arial"/>
                <w:color w:val="auto"/>
                <w:sz w:val="24"/>
                <w:szCs w:val="24"/>
              </w:rPr>
              <w:t>5</w:t>
            </w:r>
            <w:r w:rsidRPr="00613E52">
              <w:rPr>
                <w:rFonts w:ascii="Arial" w:hAnsi="Arial" w:cs="Arial"/>
                <w:color w:val="auto"/>
                <w:sz w:val="24"/>
                <w:szCs w:val="24"/>
              </w:rPr>
              <w:t>/202</w:t>
            </w:r>
            <w:r w:rsidR="00FE1D9E" w:rsidRPr="00613E52">
              <w:rPr>
                <w:rFonts w:ascii="Arial" w:hAnsi="Arial" w:cs="Arial"/>
                <w:color w:val="auto"/>
                <w:sz w:val="24"/>
                <w:szCs w:val="24"/>
              </w:rPr>
              <w:t>6</w:t>
            </w:r>
            <w:r w:rsidRPr="00613E52">
              <w:rPr>
                <w:rFonts w:ascii="Arial" w:hAnsi="Arial" w:cs="Arial"/>
                <w:color w:val="auto"/>
                <w:sz w:val="24"/>
                <w:szCs w:val="24"/>
              </w:rPr>
              <w:t xml:space="preserve"> przez klub (kryterium B). </w:t>
            </w:r>
            <w:r w:rsidRPr="00613E52">
              <w:rPr>
                <w:rFonts w:ascii="Arial" w:hAnsi="Arial" w:cs="Arial"/>
                <w:color w:val="auto"/>
                <w:sz w:val="24"/>
                <w:szCs w:val="24"/>
              </w:rPr>
              <w:br/>
              <w:t>Poziom sportowy drużyny seniorskiej (IV liga lub klasa okręgowa</w:t>
            </w:r>
            <w:r w:rsidR="00FE1D9E" w:rsidRPr="00613E52">
              <w:rPr>
                <w:rFonts w:ascii="Arial" w:hAnsi="Arial" w:cs="Arial"/>
                <w:color w:val="auto"/>
                <w:sz w:val="24"/>
                <w:szCs w:val="24"/>
              </w:rPr>
              <w:t xml:space="preserve"> oraz I lub II ligi kobiet</w:t>
            </w:r>
            <w:r w:rsidRPr="00613E52">
              <w:rPr>
                <w:rFonts w:ascii="Arial" w:hAnsi="Arial" w:cs="Arial"/>
                <w:color w:val="auto"/>
                <w:sz w:val="24"/>
                <w:szCs w:val="24"/>
              </w:rPr>
              <w:t>) reprezentowany przez pierwszą drużynę klubu uczestniczącą w rozgrywkach ZZPN w sezonie 202</w:t>
            </w:r>
            <w:r w:rsidR="00FE1D9E" w:rsidRPr="00613E52">
              <w:rPr>
                <w:rFonts w:ascii="Arial" w:hAnsi="Arial" w:cs="Arial"/>
                <w:color w:val="auto"/>
                <w:sz w:val="24"/>
                <w:szCs w:val="24"/>
              </w:rPr>
              <w:t>5</w:t>
            </w:r>
            <w:r w:rsidRPr="00613E52">
              <w:rPr>
                <w:rFonts w:ascii="Arial" w:hAnsi="Arial" w:cs="Arial"/>
                <w:color w:val="auto"/>
                <w:sz w:val="24"/>
                <w:szCs w:val="24"/>
              </w:rPr>
              <w:t>/202</w:t>
            </w:r>
            <w:r w:rsidR="00FE1D9E" w:rsidRPr="00613E52">
              <w:rPr>
                <w:rFonts w:ascii="Arial" w:hAnsi="Arial" w:cs="Arial"/>
                <w:color w:val="auto"/>
                <w:sz w:val="24"/>
                <w:szCs w:val="24"/>
              </w:rPr>
              <w:t>6</w:t>
            </w:r>
            <w:r w:rsidR="00745F50" w:rsidRPr="00613E52">
              <w:rPr>
                <w:rFonts w:ascii="Arial" w:hAnsi="Arial" w:cs="Arial"/>
                <w:color w:val="auto"/>
                <w:sz w:val="24"/>
                <w:szCs w:val="24"/>
              </w:rPr>
              <w:t xml:space="preserve"> </w:t>
            </w:r>
            <w:r w:rsidRPr="00613E52">
              <w:rPr>
                <w:rFonts w:ascii="Arial" w:hAnsi="Arial" w:cs="Arial"/>
                <w:color w:val="auto"/>
                <w:sz w:val="24"/>
                <w:szCs w:val="24"/>
              </w:rPr>
              <w:t xml:space="preserve">(kryterium C). </w:t>
            </w:r>
          </w:p>
          <w:p w:rsidR="00657810" w:rsidRPr="00613E52" w:rsidRDefault="00657810" w:rsidP="006A6B15">
            <w:pPr>
              <w:numPr>
                <w:ilvl w:val="1"/>
                <w:numId w:val="16"/>
              </w:numPr>
              <w:spacing w:line="360" w:lineRule="auto"/>
              <w:rPr>
                <w:rFonts w:ascii="Arial" w:hAnsi="Arial" w:cs="Arial"/>
                <w:color w:val="auto"/>
                <w:sz w:val="24"/>
                <w:szCs w:val="24"/>
              </w:rPr>
            </w:pPr>
            <w:r w:rsidRPr="00613E52">
              <w:rPr>
                <w:rFonts w:ascii="Arial" w:hAnsi="Arial" w:cs="Arial"/>
                <w:color w:val="auto"/>
                <w:sz w:val="24"/>
                <w:szCs w:val="24"/>
              </w:rPr>
              <w:t xml:space="preserve">Przedział punktowy do uzyskania za </w:t>
            </w:r>
            <w:r w:rsidRPr="00613E52">
              <w:rPr>
                <w:rFonts w:ascii="Arial" w:hAnsi="Arial" w:cs="Arial"/>
                <w:b/>
                <w:color w:val="auto"/>
                <w:sz w:val="24"/>
                <w:szCs w:val="24"/>
              </w:rPr>
              <w:t>kryterium A</w:t>
            </w:r>
            <w:r w:rsidRPr="00613E52">
              <w:rPr>
                <w:rFonts w:ascii="Arial" w:hAnsi="Arial" w:cs="Arial"/>
                <w:color w:val="auto"/>
                <w:sz w:val="24"/>
                <w:szCs w:val="24"/>
              </w:rPr>
              <w:t xml:space="preserve"> (udział w rozgrywkach ligowych i/lub turniejowych w kategoriach dziecięcych i młodzieżowych) wynosi od 0 do 50 pkt.</w:t>
            </w:r>
          </w:p>
          <w:p w:rsidR="00657810" w:rsidRPr="00613E52" w:rsidRDefault="00657810" w:rsidP="006A6B15">
            <w:pPr>
              <w:numPr>
                <w:ilvl w:val="2"/>
                <w:numId w:val="16"/>
              </w:numPr>
              <w:spacing w:line="360" w:lineRule="auto"/>
              <w:rPr>
                <w:rFonts w:ascii="Arial" w:hAnsi="Arial" w:cs="Arial"/>
                <w:color w:val="auto"/>
                <w:sz w:val="24"/>
                <w:szCs w:val="24"/>
                <w:u w:val="single"/>
              </w:rPr>
            </w:pPr>
            <w:r w:rsidRPr="00613E52">
              <w:rPr>
                <w:rFonts w:ascii="Arial" w:hAnsi="Arial" w:cs="Arial"/>
                <w:color w:val="auto"/>
                <w:sz w:val="24"/>
                <w:szCs w:val="24"/>
                <w:u w:val="single"/>
              </w:rPr>
              <w:t>Łączna cześć budżetu konkursu na kryterium „A” nie przekroczy 44% budżetu;</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1 pkt. = jeden zespół w kat. U-7 do U-11,</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2 pkt. = jeden zespół w kat. U-12 do U-19,</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3 pkt. = jeden zespół w kat. U-14 do U-15 (minimalny szczebel WLT),</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4 pkt. = jeden zespół w kat. U-16 do U-19 (minimalny szczebel WLJ).</w:t>
            </w:r>
          </w:p>
          <w:p w:rsidR="00657810" w:rsidRPr="00613E52" w:rsidRDefault="00657810" w:rsidP="006A6B15">
            <w:pPr>
              <w:numPr>
                <w:ilvl w:val="1"/>
                <w:numId w:val="16"/>
              </w:numPr>
              <w:spacing w:line="360" w:lineRule="auto"/>
              <w:rPr>
                <w:rFonts w:ascii="Arial" w:hAnsi="Arial" w:cs="Arial"/>
                <w:color w:val="auto"/>
                <w:sz w:val="24"/>
                <w:szCs w:val="24"/>
              </w:rPr>
            </w:pPr>
            <w:r w:rsidRPr="00613E52">
              <w:rPr>
                <w:rFonts w:ascii="Arial" w:hAnsi="Arial" w:cs="Arial"/>
                <w:color w:val="auto"/>
                <w:sz w:val="24"/>
                <w:szCs w:val="24"/>
              </w:rPr>
              <w:t xml:space="preserve">Przedział punktowy do uzyskania za </w:t>
            </w:r>
            <w:r w:rsidRPr="00613E52">
              <w:rPr>
                <w:rFonts w:ascii="Arial" w:hAnsi="Arial" w:cs="Arial"/>
                <w:b/>
                <w:color w:val="auto"/>
                <w:sz w:val="24"/>
                <w:szCs w:val="24"/>
              </w:rPr>
              <w:t>kryterium B</w:t>
            </w:r>
            <w:r w:rsidRPr="00613E52">
              <w:rPr>
                <w:rFonts w:ascii="Arial" w:hAnsi="Arial" w:cs="Arial"/>
                <w:color w:val="auto"/>
                <w:sz w:val="24"/>
                <w:szCs w:val="24"/>
              </w:rPr>
              <w:t xml:space="preserve"> (ilość szkolonych i zarejestrowanych zawodników </w:t>
            </w:r>
            <w:r w:rsidR="00BF0D3C" w:rsidRPr="00613E52">
              <w:rPr>
                <w:rFonts w:ascii="Arial" w:hAnsi="Arial" w:cs="Arial"/>
                <w:color w:val="auto"/>
                <w:sz w:val="24"/>
                <w:szCs w:val="24"/>
              </w:rPr>
              <w:t>z</w:t>
            </w:r>
            <w:r w:rsidRPr="00613E52">
              <w:rPr>
                <w:rFonts w:ascii="Arial" w:hAnsi="Arial" w:cs="Arial"/>
                <w:color w:val="auto"/>
                <w:sz w:val="24"/>
                <w:szCs w:val="24"/>
              </w:rPr>
              <w:t xml:space="preserve"> kat. dziecięco młodzieżowych w systemie extranet) wynosi od 0 do 50 pkt.</w:t>
            </w:r>
          </w:p>
          <w:p w:rsidR="00657810" w:rsidRPr="00613E52" w:rsidRDefault="00657810" w:rsidP="006A6B15">
            <w:pPr>
              <w:numPr>
                <w:ilvl w:val="2"/>
                <w:numId w:val="16"/>
              </w:numPr>
              <w:spacing w:line="360" w:lineRule="auto"/>
              <w:rPr>
                <w:rFonts w:ascii="Arial" w:hAnsi="Arial" w:cs="Arial"/>
                <w:color w:val="auto"/>
                <w:sz w:val="24"/>
                <w:szCs w:val="24"/>
                <w:u w:val="single"/>
              </w:rPr>
            </w:pPr>
            <w:r w:rsidRPr="00613E52">
              <w:rPr>
                <w:rFonts w:ascii="Arial" w:hAnsi="Arial" w:cs="Arial"/>
                <w:color w:val="auto"/>
                <w:sz w:val="24"/>
                <w:szCs w:val="24"/>
                <w:u w:val="single"/>
              </w:rPr>
              <w:t>Łączna cześć budżetu konkursu na kryterium „B” nie przekroczy 16% budżetu;</w:t>
            </w:r>
          </w:p>
          <w:p w:rsidR="00BF0D3C" w:rsidRPr="00613E52" w:rsidRDefault="00657810" w:rsidP="009D404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0,1 pkt. = jeden zawodnik uprawniony do gry w systemie extranet na dzień złożenia oferty</w:t>
            </w:r>
            <w:r w:rsidR="00BF0D3C" w:rsidRPr="00613E52">
              <w:rPr>
                <w:rFonts w:ascii="Arial" w:hAnsi="Arial" w:cs="Arial"/>
                <w:color w:val="auto"/>
                <w:sz w:val="24"/>
                <w:szCs w:val="24"/>
              </w:rPr>
              <w:t xml:space="preserve"> (U-19 i młodsi),</w:t>
            </w:r>
          </w:p>
          <w:p w:rsidR="00657810" w:rsidRPr="00613E52" w:rsidRDefault="00BF0D3C" w:rsidP="009D404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0,1 pkt. = jeden zawodnik w kat. U-7 do U-11 (rozgrywki Pierwszej Piłki ZZPN) nie uprawniony do gry w systemie extranet na dzień złożenia oferty, ale uprawniony na dzień podpisania umowy</w:t>
            </w:r>
            <w:r w:rsidR="00657810" w:rsidRPr="00613E52">
              <w:rPr>
                <w:rFonts w:ascii="Arial" w:hAnsi="Arial" w:cs="Arial"/>
                <w:color w:val="auto"/>
                <w:sz w:val="24"/>
                <w:szCs w:val="24"/>
              </w:rPr>
              <w:t>.</w:t>
            </w:r>
          </w:p>
          <w:p w:rsidR="00657810" w:rsidRPr="00613E52" w:rsidRDefault="00657810" w:rsidP="006A6B15">
            <w:pPr>
              <w:numPr>
                <w:ilvl w:val="1"/>
                <w:numId w:val="16"/>
              </w:numPr>
              <w:spacing w:line="360" w:lineRule="auto"/>
              <w:rPr>
                <w:rFonts w:ascii="Arial" w:hAnsi="Arial" w:cs="Arial"/>
                <w:color w:val="auto"/>
                <w:sz w:val="24"/>
                <w:szCs w:val="24"/>
              </w:rPr>
            </w:pPr>
            <w:r w:rsidRPr="00613E52">
              <w:rPr>
                <w:rFonts w:ascii="Arial" w:hAnsi="Arial" w:cs="Arial"/>
                <w:color w:val="auto"/>
                <w:sz w:val="24"/>
                <w:szCs w:val="24"/>
              </w:rPr>
              <w:t xml:space="preserve">Przedział punktowy do uzyskania za to </w:t>
            </w:r>
            <w:r w:rsidRPr="00613E52">
              <w:rPr>
                <w:rFonts w:ascii="Arial" w:hAnsi="Arial" w:cs="Arial"/>
                <w:b/>
                <w:color w:val="auto"/>
                <w:sz w:val="24"/>
                <w:szCs w:val="24"/>
              </w:rPr>
              <w:t>kryterium C</w:t>
            </w:r>
            <w:r w:rsidRPr="00613E52">
              <w:rPr>
                <w:rFonts w:ascii="Arial" w:hAnsi="Arial" w:cs="Arial"/>
                <w:color w:val="auto"/>
                <w:sz w:val="24"/>
                <w:szCs w:val="24"/>
              </w:rPr>
              <w:t xml:space="preserve"> (udział pierwszego zespołu w rozgrywkach IV ligi lub klasy okręgowej</w:t>
            </w:r>
            <w:r w:rsidR="00FE1D9E" w:rsidRPr="00613E52">
              <w:rPr>
                <w:rFonts w:ascii="Arial" w:hAnsi="Arial" w:cs="Arial"/>
                <w:color w:val="auto"/>
                <w:sz w:val="24"/>
                <w:szCs w:val="24"/>
              </w:rPr>
              <w:t xml:space="preserve"> oraz I lub II ligi kobiet</w:t>
            </w:r>
            <w:r w:rsidRPr="00613E52">
              <w:rPr>
                <w:rFonts w:ascii="Arial" w:hAnsi="Arial" w:cs="Arial"/>
                <w:color w:val="auto"/>
                <w:sz w:val="24"/>
                <w:szCs w:val="24"/>
              </w:rPr>
              <w:t>)  wynosi od 0 do 2 pkt.</w:t>
            </w:r>
          </w:p>
          <w:p w:rsidR="00657810" w:rsidRPr="00613E52" w:rsidRDefault="00657810" w:rsidP="006A6B15">
            <w:pPr>
              <w:numPr>
                <w:ilvl w:val="2"/>
                <w:numId w:val="16"/>
              </w:numPr>
              <w:spacing w:line="360" w:lineRule="auto"/>
              <w:rPr>
                <w:rFonts w:ascii="Arial" w:hAnsi="Arial" w:cs="Arial"/>
                <w:color w:val="auto"/>
                <w:sz w:val="24"/>
                <w:szCs w:val="24"/>
                <w:u w:val="single"/>
              </w:rPr>
            </w:pPr>
            <w:r w:rsidRPr="00613E52">
              <w:rPr>
                <w:rFonts w:ascii="Arial" w:hAnsi="Arial" w:cs="Arial"/>
                <w:color w:val="auto"/>
                <w:sz w:val="24"/>
                <w:szCs w:val="24"/>
                <w:u w:val="single"/>
              </w:rPr>
              <w:t>Łączna cześć budżetu konkursu na kryterium „C” nie przekroczy 20% budżetu;</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0 pkt. = brak zespołu,</w:t>
            </w:r>
          </w:p>
          <w:p w:rsidR="00657810" w:rsidRPr="00613E52" w:rsidRDefault="00657810" w:rsidP="002F04B0">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1 pkt. = zespół w kl. Okręgowej</w:t>
            </w:r>
            <w:r w:rsidR="00FE1D9E" w:rsidRPr="00613E52">
              <w:rPr>
                <w:rFonts w:ascii="Arial" w:hAnsi="Arial" w:cs="Arial"/>
                <w:color w:val="auto"/>
                <w:sz w:val="24"/>
                <w:szCs w:val="24"/>
              </w:rPr>
              <w:t xml:space="preserve"> lub II lidze kobiet</w:t>
            </w:r>
            <w:r w:rsidRPr="00613E52">
              <w:rPr>
                <w:rFonts w:ascii="Arial" w:hAnsi="Arial" w:cs="Arial"/>
                <w:color w:val="auto"/>
                <w:sz w:val="24"/>
                <w:szCs w:val="24"/>
              </w:rPr>
              <w:t>,</w:t>
            </w:r>
          </w:p>
          <w:p w:rsidR="00657810" w:rsidRPr="00613E52" w:rsidRDefault="00657810" w:rsidP="002F04B0">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2 pkt. = zespół w IV lidze</w:t>
            </w:r>
            <w:r w:rsidR="00FE1D9E" w:rsidRPr="00613E52">
              <w:rPr>
                <w:rFonts w:ascii="Arial" w:hAnsi="Arial" w:cs="Arial"/>
                <w:color w:val="auto"/>
                <w:sz w:val="24"/>
                <w:szCs w:val="24"/>
              </w:rPr>
              <w:t xml:space="preserve"> lub I lidze kobiet</w:t>
            </w:r>
            <w:r w:rsidRPr="00613E52">
              <w:rPr>
                <w:rFonts w:ascii="Arial" w:hAnsi="Arial" w:cs="Arial"/>
                <w:color w:val="auto"/>
                <w:sz w:val="24"/>
                <w:szCs w:val="24"/>
              </w:rPr>
              <w:t>.</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A6B15">
            <w:pPr>
              <w:spacing w:line="360" w:lineRule="auto"/>
              <w:rPr>
                <w:rFonts w:ascii="Arial" w:hAnsi="Arial" w:cs="Arial"/>
                <w:bCs/>
                <w:color w:val="auto"/>
                <w:sz w:val="24"/>
                <w:szCs w:val="24"/>
              </w:rPr>
            </w:pPr>
            <w:r w:rsidRPr="00613E52">
              <w:rPr>
                <w:rFonts w:ascii="Arial" w:hAnsi="Arial" w:cs="Arial"/>
                <w:bCs/>
                <w:color w:val="auto"/>
                <w:sz w:val="24"/>
                <w:szCs w:val="24"/>
              </w:rPr>
              <w:t>102</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2F04B0">
            <w:pPr>
              <w:spacing w:line="360" w:lineRule="auto"/>
              <w:rPr>
                <w:rFonts w:ascii="Arial" w:hAnsi="Arial" w:cs="Arial"/>
                <w:color w:val="auto"/>
                <w:sz w:val="24"/>
                <w:szCs w:val="24"/>
              </w:rPr>
            </w:pPr>
            <w:r w:rsidRPr="00613E52">
              <w:rPr>
                <w:rFonts w:ascii="Arial" w:hAnsi="Arial" w:cs="Arial"/>
                <w:b/>
                <w:bCs/>
                <w:color w:val="auto"/>
                <w:sz w:val="24"/>
                <w:szCs w:val="24"/>
              </w:rPr>
              <w:t>Ocena przedstawionej kalkulacji kosztów realizacji zadania publicznego,  w tym w odniesieniu do zakresu rzeczowego zadania.</w:t>
            </w:r>
            <w:r w:rsidRPr="00613E52">
              <w:rPr>
                <w:rFonts w:ascii="Arial" w:hAnsi="Arial" w:cs="Arial"/>
                <w:color w:val="auto"/>
                <w:sz w:val="24"/>
                <w:szCs w:val="24"/>
              </w:rPr>
              <w:br/>
              <w:t xml:space="preserve">Ocena kosztów - czy są racjonalne, spójne i niezbędne z punktu widzenia realizacji zadania. </w:t>
            </w:r>
            <w:r w:rsidRPr="00613E52">
              <w:rPr>
                <w:rFonts w:ascii="Arial" w:hAnsi="Arial" w:cs="Arial"/>
                <w:color w:val="auto"/>
                <w:sz w:val="24"/>
                <w:szCs w:val="24"/>
              </w:rPr>
              <w:br/>
              <w:t>Ocena prawidłowego zakwalifikowania kosztów do kategorii kosztorysu:</w:t>
            </w:r>
          </w:p>
          <w:p w:rsidR="00657810" w:rsidRPr="00613E52" w:rsidRDefault="00657810" w:rsidP="00B756A2">
            <w:pPr>
              <w:numPr>
                <w:ilvl w:val="0"/>
                <w:numId w:val="23"/>
              </w:numPr>
              <w:spacing w:line="360" w:lineRule="auto"/>
              <w:rPr>
                <w:rFonts w:ascii="Arial" w:hAnsi="Arial" w:cs="Arial"/>
                <w:color w:val="auto"/>
                <w:sz w:val="24"/>
                <w:szCs w:val="24"/>
              </w:rPr>
            </w:pPr>
            <w:r w:rsidRPr="00613E52">
              <w:rPr>
                <w:rFonts w:ascii="Arial" w:hAnsi="Arial" w:cs="Arial"/>
                <w:color w:val="auto"/>
                <w:sz w:val="24"/>
                <w:szCs w:val="24"/>
              </w:rPr>
              <w:t>0 pkt. = kosztorys odrzucony,</w:t>
            </w:r>
          </w:p>
          <w:p w:rsidR="00657810" w:rsidRPr="00613E52" w:rsidRDefault="00657810" w:rsidP="00B756A2">
            <w:pPr>
              <w:numPr>
                <w:ilvl w:val="0"/>
                <w:numId w:val="23"/>
              </w:numPr>
              <w:spacing w:line="360" w:lineRule="auto"/>
              <w:rPr>
                <w:rFonts w:ascii="Arial" w:hAnsi="Arial" w:cs="Arial"/>
                <w:color w:val="auto"/>
                <w:sz w:val="24"/>
                <w:szCs w:val="24"/>
              </w:rPr>
            </w:pPr>
            <w:r w:rsidRPr="00613E52">
              <w:rPr>
                <w:rFonts w:ascii="Arial" w:hAnsi="Arial" w:cs="Arial"/>
                <w:color w:val="auto"/>
                <w:sz w:val="24"/>
                <w:szCs w:val="24"/>
              </w:rPr>
              <w:t>1 pkt. = kosztorys z uwagami,</w:t>
            </w:r>
          </w:p>
          <w:p w:rsidR="008A2EB4" w:rsidRPr="00613E52" w:rsidRDefault="00657810" w:rsidP="00B756A2">
            <w:pPr>
              <w:numPr>
                <w:ilvl w:val="0"/>
                <w:numId w:val="23"/>
              </w:numPr>
              <w:spacing w:line="360" w:lineRule="auto"/>
              <w:rPr>
                <w:rFonts w:ascii="Arial" w:hAnsi="Arial" w:cs="Arial"/>
                <w:color w:val="auto"/>
                <w:sz w:val="24"/>
                <w:szCs w:val="24"/>
              </w:rPr>
            </w:pPr>
            <w:r w:rsidRPr="00613E52">
              <w:rPr>
                <w:rFonts w:ascii="Arial" w:hAnsi="Arial" w:cs="Arial"/>
                <w:color w:val="auto"/>
                <w:sz w:val="24"/>
                <w:szCs w:val="24"/>
              </w:rPr>
              <w:t>2 pkt. = kosztorys bez uwag</w:t>
            </w:r>
            <w:r w:rsidR="008A2EB4" w:rsidRPr="00613E52">
              <w:rPr>
                <w:rFonts w:ascii="Arial" w:hAnsi="Arial" w:cs="Arial"/>
                <w:color w:val="auto"/>
                <w:sz w:val="24"/>
                <w:szCs w:val="24"/>
              </w:rPr>
              <w:t>,</w:t>
            </w:r>
          </w:p>
          <w:p w:rsidR="00657810" w:rsidRPr="00613E52" w:rsidRDefault="008A2EB4" w:rsidP="00B756A2">
            <w:pPr>
              <w:numPr>
                <w:ilvl w:val="0"/>
                <w:numId w:val="23"/>
              </w:numPr>
              <w:spacing w:line="360" w:lineRule="auto"/>
              <w:rPr>
                <w:rFonts w:ascii="Arial" w:hAnsi="Arial" w:cs="Arial"/>
                <w:color w:val="auto"/>
                <w:sz w:val="24"/>
                <w:szCs w:val="24"/>
              </w:rPr>
            </w:pPr>
            <w:r w:rsidRPr="00613E52">
              <w:rPr>
                <w:rFonts w:ascii="Arial" w:hAnsi="Arial" w:cs="Arial"/>
                <w:color w:val="auto"/>
                <w:sz w:val="24"/>
                <w:szCs w:val="24"/>
              </w:rPr>
              <w:t xml:space="preserve">4 pkt. = kosztorys bez uwag uwzględniający turniej dzieci i młodzieży z udziałem minimum </w:t>
            </w:r>
            <w:r w:rsidR="009120C3" w:rsidRPr="00613E52">
              <w:rPr>
                <w:rFonts w:ascii="Arial" w:hAnsi="Arial" w:cs="Arial"/>
                <w:color w:val="auto"/>
                <w:sz w:val="24"/>
                <w:szCs w:val="24"/>
              </w:rPr>
              <w:t>8</w:t>
            </w:r>
            <w:r w:rsidRPr="00613E52">
              <w:rPr>
                <w:rFonts w:ascii="Arial" w:hAnsi="Arial" w:cs="Arial"/>
                <w:color w:val="auto"/>
                <w:sz w:val="24"/>
                <w:szCs w:val="24"/>
              </w:rPr>
              <w:t>0 uczestników</w:t>
            </w:r>
            <w:r w:rsidR="009120C3" w:rsidRPr="00613E52">
              <w:rPr>
                <w:rFonts w:ascii="Arial" w:hAnsi="Arial" w:cs="Arial"/>
                <w:color w:val="auto"/>
                <w:sz w:val="24"/>
                <w:szCs w:val="24"/>
              </w:rPr>
              <w:t xml:space="preserve"> o randze międzywojewódzkiej</w:t>
            </w:r>
            <w:r w:rsidR="00657810" w:rsidRPr="00613E52">
              <w:rPr>
                <w:rFonts w:ascii="Arial" w:hAnsi="Arial" w:cs="Arial"/>
                <w:color w:val="auto"/>
                <w:sz w:val="24"/>
                <w:szCs w:val="24"/>
              </w:rPr>
              <w:t>.</w:t>
            </w:r>
          </w:p>
          <w:p w:rsidR="00657810" w:rsidRPr="00613E52" w:rsidRDefault="00657810" w:rsidP="00B756A2">
            <w:pPr>
              <w:spacing w:line="360" w:lineRule="auto"/>
              <w:rPr>
                <w:rFonts w:ascii="Arial" w:hAnsi="Arial" w:cs="Arial"/>
                <w:color w:val="auto"/>
                <w:sz w:val="24"/>
                <w:szCs w:val="24"/>
                <w:u w:val="single"/>
              </w:rPr>
            </w:pPr>
            <w:r w:rsidRPr="00613E52">
              <w:rPr>
                <w:rFonts w:ascii="Arial" w:hAnsi="Arial" w:cs="Arial"/>
                <w:color w:val="auto"/>
                <w:sz w:val="24"/>
                <w:szCs w:val="24"/>
                <w:u w:val="single"/>
              </w:rPr>
              <w:t xml:space="preserve">Przedział punktowy do uzyskania za to kryterium wynosi od 0 do </w:t>
            </w:r>
            <w:r w:rsidR="008A2EB4" w:rsidRPr="00613E52">
              <w:rPr>
                <w:rFonts w:ascii="Arial" w:hAnsi="Arial" w:cs="Arial"/>
                <w:color w:val="auto"/>
                <w:sz w:val="24"/>
                <w:szCs w:val="24"/>
                <w:u w:val="single"/>
              </w:rPr>
              <w:t>4</w:t>
            </w:r>
            <w:r w:rsidRPr="00613E52">
              <w:rPr>
                <w:rFonts w:ascii="Arial" w:hAnsi="Arial" w:cs="Arial"/>
                <w:color w:val="auto"/>
                <w:sz w:val="24"/>
                <w:szCs w:val="24"/>
                <w:u w:val="single"/>
              </w:rPr>
              <w:t xml:space="preserve"> pkt.</w:t>
            </w:r>
          </w:p>
          <w:p w:rsidR="00657810" w:rsidRPr="00613E52" w:rsidRDefault="00657810" w:rsidP="002F04B0">
            <w:pPr>
              <w:spacing w:line="360" w:lineRule="auto"/>
              <w:rPr>
                <w:rFonts w:ascii="Arial" w:hAnsi="Arial" w:cs="Arial"/>
                <w:color w:val="auto"/>
                <w:sz w:val="24"/>
                <w:szCs w:val="24"/>
              </w:rPr>
            </w:pPr>
            <w:r w:rsidRPr="00613E52">
              <w:rPr>
                <w:rFonts w:ascii="Arial" w:hAnsi="Arial" w:cs="Arial"/>
                <w:color w:val="auto"/>
                <w:sz w:val="24"/>
                <w:szCs w:val="24"/>
                <w:u w:val="single"/>
              </w:rPr>
              <w:t xml:space="preserve">Łączna cześć budżetu konkursu na kryterium nr 2 </w:t>
            </w:r>
            <w:r w:rsidR="008A2EB4" w:rsidRPr="00613E52">
              <w:rPr>
                <w:rFonts w:ascii="Arial" w:hAnsi="Arial" w:cs="Arial"/>
                <w:color w:val="auto"/>
                <w:sz w:val="24"/>
                <w:szCs w:val="24"/>
                <w:u w:val="single"/>
              </w:rPr>
              <w:t>wyniesie minimum</w:t>
            </w:r>
            <w:r w:rsidRPr="00613E52">
              <w:rPr>
                <w:rFonts w:ascii="Arial" w:hAnsi="Arial" w:cs="Arial"/>
                <w:color w:val="auto"/>
                <w:sz w:val="24"/>
                <w:szCs w:val="24"/>
                <w:u w:val="single"/>
              </w:rPr>
              <w:t xml:space="preserve"> 3,2%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8A2EB4" w:rsidP="002F04B0">
            <w:pPr>
              <w:spacing w:line="360" w:lineRule="auto"/>
              <w:rPr>
                <w:rFonts w:ascii="Arial" w:hAnsi="Arial" w:cs="Arial"/>
                <w:bCs/>
                <w:color w:val="auto"/>
                <w:sz w:val="24"/>
                <w:szCs w:val="24"/>
              </w:rPr>
            </w:pPr>
            <w:r w:rsidRPr="00613E52">
              <w:rPr>
                <w:rFonts w:ascii="Arial" w:hAnsi="Arial" w:cs="Arial"/>
                <w:bCs/>
                <w:color w:val="auto"/>
                <w:sz w:val="24"/>
                <w:szCs w:val="24"/>
              </w:rPr>
              <w:t>4</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4A5384">
            <w:pPr>
              <w:spacing w:line="360" w:lineRule="auto"/>
              <w:rPr>
                <w:rFonts w:ascii="Arial" w:hAnsi="Arial" w:cs="Arial"/>
                <w:color w:val="auto"/>
                <w:sz w:val="24"/>
                <w:szCs w:val="24"/>
              </w:rPr>
            </w:pPr>
            <w:r w:rsidRPr="00613E52">
              <w:rPr>
                <w:rFonts w:ascii="Arial" w:hAnsi="Arial" w:cs="Arial"/>
                <w:b/>
                <w:bCs/>
                <w:color w:val="auto"/>
                <w:sz w:val="24"/>
                <w:szCs w:val="24"/>
              </w:rPr>
              <w:t>Ocena proponowanej jakości wykonania zadania i kwalifikacje osób, przy udziale których Organizacja będzie realizować zadanie publiczne.</w:t>
            </w:r>
            <w:r w:rsidRPr="00613E52">
              <w:rPr>
                <w:rFonts w:ascii="Arial" w:hAnsi="Arial" w:cs="Arial"/>
                <w:color w:val="auto"/>
                <w:sz w:val="24"/>
                <w:szCs w:val="24"/>
              </w:rPr>
              <w:br/>
              <w:t xml:space="preserve">Opis kadry projektu rzetelny, wyczerpujący i niezbędny z punktu widzenia realizacji zadania. </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rPr>
              <w:t xml:space="preserve">Punkty będą przyznawane za trenerów </w:t>
            </w:r>
            <w:r w:rsidR="00D85FA7" w:rsidRPr="00613E52">
              <w:rPr>
                <w:rFonts w:ascii="Arial" w:hAnsi="Arial" w:cs="Arial"/>
                <w:color w:val="auto"/>
                <w:sz w:val="24"/>
                <w:szCs w:val="24"/>
              </w:rPr>
              <w:t xml:space="preserve">grup dziecięco – młodzieżowych </w:t>
            </w:r>
            <w:r w:rsidRPr="00613E52">
              <w:rPr>
                <w:rFonts w:ascii="Arial" w:hAnsi="Arial" w:cs="Arial"/>
                <w:color w:val="auto"/>
                <w:sz w:val="24"/>
                <w:szCs w:val="24"/>
              </w:rPr>
              <w:t xml:space="preserve">posiadających licencje UEFA/PZPN oraz pracujących w klubie zarówno w rundzie poprzedniej jak i przyszłej. </w:t>
            </w:r>
          </w:p>
          <w:p w:rsidR="00657810" w:rsidRPr="00613E52" w:rsidRDefault="00657810" w:rsidP="00B756A2">
            <w:pPr>
              <w:numPr>
                <w:ilvl w:val="0"/>
                <w:numId w:val="22"/>
              </w:numPr>
              <w:spacing w:line="360" w:lineRule="auto"/>
              <w:rPr>
                <w:rFonts w:ascii="Arial" w:hAnsi="Arial" w:cs="Arial"/>
                <w:color w:val="auto"/>
                <w:sz w:val="24"/>
                <w:szCs w:val="24"/>
              </w:rPr>
            </w:pPr>
            <w:r w:rsidRPr="00613E52">
              <w:rPr>
                <w:rFonts w:ascii="Arial" w:hAnsi="Arial" w:cs="Arial"/>
                <w:color w:val="auto"/>
                <w:sz w:val="24"/>
                <w:szCs w:val="24"/>
              </w:rPr>
              <w:t>Licencja UEFA C = 1 pkt.</w:t>
            </w:r>
          </w:p>
          <w:p w:rsidR="00657810" w:rsidRPr="00613E52" w:rsidRDefault="00657810" w:rsidP="00B756A2">
            <w:pPr>
              <w:numPr>
                <w:ilvl w:val="0"/>
                <w:numId w:val="22"/>
              </w:numPr>
              <w:spacing w:line="360" w:lineRule="auto"/>
              <w:rPr>
                <w:rFonts w:ascii="Arial" w:hAnsi="Arial" w:cs="Arial"/>
                <w:color w:val="auto"/>
                <w:sz w:val="24"/>
                <w:szCs w:val="24"/>
              </w:rPr>
            </w:pPr>
            <w:r w:rsidRPr="00613E52">
              <w:rPr>
                <w:rFonts w:ascii="Arial" w:hAnsi="Arial" w:cs="Arial"/>
                <w:color w:val="auto"/>
                <w:sz w:val="24"/>
                <w:szCs w:val="24"/>
              </w:rPr>
              <w:t>Licencja UEFA B = 2 pkt.</w:t>
            </w:r>
          </w:p>
          <w:p w:rsidR="00657810" w:rsidRPr="00613E52" w:rsidRDefault="00657810" w:rsidP="00B756A2">
            <w:pPr>
              <w:numPr>
                <w:ilvl w:val="0"/>
                <w:numId w:val="22"/>
              </w:numPr>
              <w:spacing w:line="360" w:lineRule="auto"/>
              <w:rPr>
                <w:rFonts w:ascii="Arial" w:hAnsi="Arial" w:cs="Arial"/>
                <w:color w:val="auto"/>
                <w:sz w:val="24"/>
                <w:szCs w:val="24"/>
              </w:rPr>
            </w:pPr>
            <w:r w:rsidRPr="00613E52">
              <w:rPr>
                <w:rFonts w:ascii="Arial" w:hAnsi="Arial" w:cs="Arial"/>
                <w:color w:val="auto"/>
                <w:sz w:val="24"/>
                <w:szCs w:val="24"/>
              </w:rPr>
              <w:t>Licencja UEFA A = 3 pkt.</w:t>
            </w:r>
          </w:p>
          <w:p w:rsidR="00657810" w:rsidRPr="00613E52" w:rsidRDefault="00657810" w:rsidP="00B756A2">
            <w:pPr>
              <w:numPr>
                <w:ilvl w:val="0"/>
                <w:numId w:val="22"/>
              </w:numPr>
              <w:spacing w:line="360" w:lineRule="auto"/>
              <w:rPr>
                <w:rFonts w:ascii="Arial" w:hAnsi="Arial" w:cs="Arial"/>
                <w:color w:val="auto"/>
                <w:sz w:val="24"/>
                <w:szCs w:val="24"/>
              </w:rPr>
            </w:pPr>
            <w:r w:rsidRPr="00613E52">
              <w:rPr>
                <w:rFonts w:ascii="Arial" w:hAnsi="Arial" w:cs="Arial"/>
                <w:color w:val="auto"/>
                <w:sz w:val="24"/>
                <w:szCs w:val="24"/>
              </w:rPr>
              <w:t>Licencja UEFA Elite Youth, UEFA PRO i wyższe = 4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rPr>
              <w:t>Fakt czy trener pracował w klubie w minionej rundzie będzie weryfikowane na podstawie systemu extranet.</w:t>
            </w:r>
          </w:p>
          <w:p w:rsidR="00657810" w:rsidRPr="00613E52" w:rsidRDefault="00657810" w:rsidP="004A5384">
            <w:pPr>
              <w:spacing w:line="360" w:lineRule="auto"/>
              <w:rPr>
                <w:rFonts w:ascii="Arial" w:hAnsi="Arial" w:cs="Arial"/>
                <w:color w:val="auto"/>
                <w:sz w:val="24"/>
                <w:szCs w:val="24"/>
                <w:u w:val="single"/>
              </w:rPr>
            </w:pPr>
            <w:r w:rsidRPr="00613E52">
              <w:rPr>
                <w:rFonts w:ascii="Arial" w:hAnsi="Arial" w:cs="Arial"/>
                <w:color w:val="auto"/>
                <w:sz w:val="24"/>
                <w:szCs w:val="24"/>
                <w:u w:val="single"/>
              </w:rPr>
              <w:t>Przedział punktowy do uzyskania za to kryterium wynosi od 0 do 50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u w:val="single"/>
              </w:rPr>
              <w:t>Łączna cześć budżetu konkursu na kryterium nr 3 nie przekroczy 8%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4A5384">
            <w:pPr>
              <w:spacing w:line="360" w:lineRule="auto"/>
              <w:rPr>
                <w:rFonts w:ascii="Arial" w:hAnsi="Arial" w:cs="Arial"/>
                <w:bCs/>
                <w:color w:val="auto"/>
                <w:sz w:val="24"/>
                <w:szCs w:val="24"/>
              </w:rPr>
            </w:pPr>
            <w:r w:rsidRPr="00613E52">
              <w:rPr>
                <w:rFonts w:ascii="Arial" w:hAnsi="Arial" w:cs="Arial"/>
                <w:bCs/>
                <w:color w:val="auto"/>
                <w:sz w:val="24"/>
                <w:szCs w:val="24"/>
              </w:rPr>
              <w:t>50</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b/>
                <w:bCs/>
                <w:color w:val="auto"/>
                <w:sz w:val="24"/>
                <w:szCs w:val="24"/>
              </w:rPr>
            </w:pPr>
            <w:r w:rsidRPr="00613E52">
              <w:rPr>
                <w:rFonts w:ascii="Arial" w:hAnsi="Arial" w:cs="Arial"/>
                <w:b/>
                <w:bCs/>
                <w:color w:val="auto"/>
                <w:sz w:val="24"/>
                <w:szCs w:val="24"/>
              </w:rPr>
              <w:t>Ocena uwzględnionego przez organizację udziału środków finansowych własnych lub środków pochodzących z innych źródeł na realizację zadania publicznego.</w:t>
            </w:r>
          </w:p>
          <w:p w:rsidR="00657810" w:rsidRPr="00613E52" w:rsidRDefault="00657810" w:rsidP="00B756A2">
            <w:pPr>
              <w:pStyle w:val="Akapitzlist"/>
              <w:spacing w:after="0" w:line="360" w:lineRule="auto"/>
              <w:ind w:left="0"/>
              <w:rPr>
                <w:rFonts w:ascii="Arial" w:eastAsia="Times New Roman" w:hAnsi="Arial" w:cs="Arial"/>
                <w:sz w:val="24"/>
                <w:szCs w:val="24"/>
                <w:lang w:eastAsia="pl-PL"/>
              </w:rPr>
            </w:pPr>
            <w:r w:rsidRPr="00613E52">
              <w:rPr>
                <w:rFonts w:ascii="Arial" w:eastAsia="Times New Roman" w:hAnsi="Arial" w:cs="Arial"/>
                <w:sz w:val="24"/>
                <w:szCs w:val="24"/>
                <w:lang w:eastAsia="pl-PL"/>
              </w:rPr>
              <w:t>Punkty zostaną przyznane za udział finansowego wkładu własnego lub środków pochodzących z innych źródeł (w tym od odbiorców zadania):</w:t>
            </w:r>
          </w:p>
          <w:p w:rsidR="00657810" w:rsidRPr="00613E52" w:rsidRDefault="00657810" w:rsidP="00B756A2">
            <w:pPr>
              <w:numPr>
                <w:ilvl w:val="0"/>
                <w:numId w:val="24"/>
              </w:numPr>
              <w:spacing w:line="360" w:lineRule="auto"/>
              <w:rPr>
                <w:rFonts w:ascii="Arial" w:hAnsi="Arial" w:cs="Arial"/>
                <w:color w:val="auto"/>
                <w:sz w:val="24"/>
                <w:szCs w:val="24"/>
              </w:rPr>
            </w:pPr>
            <w:r w:rsidRPr="00613E52">
              <w:rPr>
                <w:rFonts w:ascii="Arial" w:hAnsi="Arial" w:cs="Arial"/>
                <w:color w:val="auto"/>
                <w:sz w:val="24"/>
                <w:szCs w:val="24"/>
              </w:rPr>
              <w:t>0 - 9,99% = 0 pkt.</w:t>
            </w:r>
          </w:p>
          <w:p w:rsidR="00657810" w:rsidRPr="00613E52" w:rsidRDefault="00657810" w:rsidP="00B756A2">
            <w:pPr>
              <w:numPr>
                <w:ilvl w:val="0"/>
                <w:numId w:val="24"/>
              </w:numPr>
              <w:spacing w:line="360" w:lineRule="auto"/>
              <w:rPr>
                <w:rFonts w:ascii="Arial" w:hAnsi="Arial" w:cs="Arial"/>
                <w:color w:val="auto"/>
                <w:sz w:val="24"/>
                <w:szCs w:val="24"/>
              </w:rPr>
            </w:pPr>
            <w:r w:rsidRPr="00613E52">
              <w:rPr>
                <w:rFonts w:ascii="Arial" w:hAnsi="Arial" w:cs="Arial"/>
                <w:color w:val="auto"/>
                <w:sz w:val="24"/>
                <w:szCs w:val="24"/>
              </w:rPr>
              <w:t>10 - 19,99% = 1 pkt.</w:t>
            </w:r>
          </w:p>
          <w:p w:rsidR="00657810" w:rsidRPr="00613E52" w:rsidRDefault="00657810" w:rsidP="00B756A2">
            <w:pPr>
              <w:numPr>
                <w:ilvl w:val="0"/>
                <w:numId w:val="24"/>
              </w:numPr>
              <w:spacing w:line="360" w:lineRule="auto"/>
              <w:rPr>
                <w:rFonts w:ascii="Arial" w:hAnsi="Arial" w:cs="Arial"/>
                <w:color w:val="auto"/>
                <w:sz w:val="24"/>
                <w:szCs w:val="24"/>
              </w:rPr>
            </w:pPr>
            <w:r w:rsidRPr="00613E52">
              <w:rPr>
                <w:rFonts w:ascii="Arial" w:hAnsi="Arial" w:cs="Arial"/>
                <w:color w:val="auto"/>
                <w:sz w:val="24"/>
                <w:szCs w:val="24"/>
              </w:rPr>
              <w:t>20 - 29,99% = 4 pkt.</w:t>
            </w:r>
          </w:p>
          <w:p w:rsidR="00657810" w:rsidRPr="00613E52" w:rsidRDefault="00657810" w:rsidP="00B756A2">
            <w:pPr>
              <w:numPr>
                <w:ilvl w:val="0"/>
                <w:numId w:val="24"/>
              </w:numPr>
              <w:spacing w:line="360" w:lineRule="auto"/>
              <w:rPr>
                <w:rFonts w:ascii="Arial" w:hAnsi="Arial" w:cs="Arial"/>
                <w:color w:val="auto"/>
                <w:sz w:val="24"/>
                <w:szCs w:val="24"/>
              </w:rPr>
            </w:pPr>
            <w:r w:rsidRPr="00613E52">
              <w:rPr>
                <w:rFonts w:ascii="Arial" w:hAnsi="Arial" w:cs="Arial"/>
                <w:color w:val="auto"/>
                <w:sz w:val="24"/>
                <w:szCs w:val="24"/>
              </w:rPr>
              <w:t>30% i więcej = 10 pkt.</w:t>
            </w:r>
          </w:p>
          <w:p w:rsidR="00657810" w:rsidRPr="00613E52" w:rsidRDefault="00657810" w:rsidP="004A5384">
            <w:pPr>
              <w:spacing w:line="360" w:lineRule="auto"/>
              <w:rPr>
                <w:rFonts w:ascii="Arial" w:hAnsi="Arial" w:cs="Arial"/>
                <w:color w:val="auto"/>
                <w:sz w:val="24"/>
                <w:szCs w:val="24"/>
                <w:u w:val="single"/>
              </w:rPr>
            </w:pPr>
            <w:r w:rsidRPr="00613E52">
              <w:rPr>
                <w:rFonts w:ascii="Arial" w:hAnsi="Arial" w:cs="Arial"/>
                <w:color w:val="auto"/>
                <w:sz w:val="24"/>
                <w:szCs w:val="24"/>
                <w:u w:val="single"/>
              </w:rPr>
              <w:t>Przedział punktowy do uzyskania za to kryterium wynosi od 0 do 10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u w:val="single"/>
              </w:rPr>
              <w:t>Łączna cześć budżetu konkursu na kryterium nr 4 nie przekroczy 4%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C2FA0">
            <w:pPr>
              <w:spacing w:line="360" w:lineRule="auto"/>
              <w:rPr>
                <w:rFonts w:ascii="Arial" w:hAnsi="Arial" w:cs="Arial"/>
                <w:bCs/>
                <w:color w:val="auto"/>
                <w:sz w:val="24"/>
                <w:szCs w:val="24"/>
              </w:rPr>
            </w:pPr>
            <w:r w:rsidRPr="00613E52">
              <w:rPr>
                <w:rFonts w:ascii="Arial" w:hAnsi="Arial" w:cs="Arial"/>
                <w:bCs/>
                <w:color w:val="auto"/>
                <w:sz w:val="24"/>
                <w:szCs w:val="24"/>
              </w:rPr>
              <w:t>10</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b/>
                <w:bCs/>
                <w:color w:val="auto"/>
                <w:sz w:val="24"/>
                <w:szCs w:val="24"/>
              </w:rPr>
            </w:pPr>
            <w:r w:rsidRPr="00613E52">
              <w:rPr>
                <w:rFonts w:ascii="Arial" w:hAnsi="Arial" w:cs="Arial"/>
                <w:b/>
                <w:bCs/>
                <w:color w:val="auto"/>
                <w:sz w:val="24"/>
                <w:szCs w:val="24"/>
              </w:rPr>
              <w:t>Ocena planowanego przez organizację wkładu rzeczowego, osobowego, w tym świadczeń wolontariuszy i pracy społecznej członków.</w:t>
            </w:r>
          </w:p>
          <w:p w:rsidR="00657810" w:rsidRPr="00613E52" w:rsidRDefault="00657810" w:rsidP="004A5384">
            <w:pPr>
              <w:spacing w:line="360" w:lineRule="auto"/>
              <w:rPr>
                <w:rFonts w:ascii="Arial" w:hAnsi="Arial" w:cs="Arial"/>
                <w:bCs/>
                <w:color w:val="auto"/>
                <w:sz w:val="24"/>
                <w:szCs w:val="24"/>
              </w:rPr>
            </w:pPr>
            <w:r w:rsidRPr="00613E52">
              <w:rPr>
                <w:rFonts w:ascii="Arial" w:hAnsi="Arial" w:cs="Arial"/>
                <w:bCs/>
                <w:color w:val="auto"/>
                <w:sz w:val="24"/>
                <w:szCs w:val="24"/>
              </w:rPr>
              <w:t>Brak wkładu = 0 pkt.</w:t>
            </w:r>
          </w:p>
          <w:p w:rsidR="00657810" w:rsidRPr="00613E52" w:rsidRDefault="00657810" w:rsidP="004A5384">
            <w:pPr>
              <w:spacing w:line="360" w:lineRule="auto"/>
              <w:rPr>
                <w:rFonts w:ascii="Arial" w:hAnsi="Arial" w:cs="Arial"/>
                <w:bCs/>
                <w:color w:val="auto"/>
                <w:sz w:val="24"/>
                <w:szCs w:val="24"/>
              </w:rPr>
            </w:pPr>
            <w:r w:rsidRPr="00613E52">
              <w:rPr>
                <w:rFonts w:ascii="Arial" w:hAnsi="Arial" w:cs="Arial"/>
                <w:bCs/>
                <w:color w:val="auto"/>
                <w:sz w:val="24"/>
                <w:szCs w:val="24"/>
              </w:rPr>
              <w:t>Dowolny wkład = 1 pkt.</w:t>
            </w:r>
          </w:p>
          <w:p w:rsidR="00657810" w:rsidRPr="00613E52" w:rsidRDefault="00657810" w:rsidP="004A5384">
            <w:pPr>
              <w:spacing w:line="360" w:lineRule="auto"/>
              <w:rPr>
                <w:rFonts w:ascii="Arial" w:hAnsi="Arial" w:cs="Arial"/>
                <w:color w:val="auto"/>
                <w:sz w:val="24"/>
                <w:szCs w:val="24"/>
                <w:u w:val="single"/>
              </w:rPr>
            </w:pPr>
            <w:r w:rsidRPr="00613E52">
              <w:rPr>
                <w:rFonts w:ascii="Arial" w:hAnsi="Arial" w:cs="Arial"/>
                <w:color w:val="auto"/>
                <w:sz w:val="24"/>
                <w:szCs w:val="24"/>
                <w:u w:val="single"/>
              </w:rPr>
              <w:t>Przedział punktowy do uzyskania za to kryterium wynosi od 0 do 1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u w:val="single"/>
              </w:rPr>
              <w:t>Łączna cześć budżetu konkursu na kryterium nr 5 nie przekroczy 0,8%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C2FA0">
            <w:pPr>
              <w:spacing w:line="360" w:lineRule="auto"/>
              <w:rPr>
                <w:rFonts w:ascii="Arial" w:hAnsi="Arial" w:cs="Arial"/>
                <w:bCs/>
                <w:color w:val="auto"/>
                <w:sz w:val="24"/>
                <w:szCs w:val="24"/>
              </w:rPr>
            </w:pPr>
            <w:r w:rsidRPr="00613E52">
              <w:rPr>
                <w:rFonts w:ascii="Arial" w:hAnsi="Arial" w:cs="Arial"/>
                <w:bCs/>
                <w:color w:val="auto"/>
                <w:sz w:val="24"/>
                <w:szCs w:val="24"/>
              </w:rPr>
              <w:t>1</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b/>
                <w:bCs/>
                <w:color w:val="auto"/>
                <w:sz w:val="24"/>
                <w:szCs w:val="24"/>
              </w:rPr>
            </w:pPr>
            <w:r w:rsidRPr="00613E52">
              <w:rPr>
                <w:rFonts w:ascii="Arial" w:hAnsi="Arial" w:cs="Arial"/>
                <w:b/>
                <w:bCs/>
                <w:color w:val="auto"/>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p w:rsidR="00657810" w:rsidRPr="00613E52" w:rsidRDefault="00657810" w:rsidP="004A5384">
            <w:pPr>
              <w:spacing w:line="360" w:lineRule="auto"/>
              <w:rPr>
                <w:rFonts w:ascii="Arial" w:hAnsi="Arial" w:cs="Arial"/>
                <w:bCs/>
                <w:color w:val="auto"/>
                <w:sz w:val="24"/>
                <w:szCs w:val="24"/>
              </w:rPr>
            </w:pPr>
            <w:r w:rsidRPr="00613E52">
              <w:rPr>
                <w:rFonts w:ascii="Arial" w:hAnsi="Arial" w:cs="Arial"/>
                <w:bCs/>
                <w:color w:val="auto"/>
                <w:sz w:val="24"/>
                <w:szCs w:val="24"/>
              </w:rPr>
              <w:t>Ocenie podlegać będzie historia współpracy z organizacjami od roku 202</w:t>
            </w:r>
            <w:r w:rsidR="00FE1D9E" w:rsidRPr="00613E52">
              <w:rPr>
                <w:rFonts w:ascii="Arial" w:hAnsi="Arial" w:cs="Arial"/>
                <w:bCs/>
                <w:color w:val="auto"/>
                <w:sz w:val="24"/>
                <w:szCs w:val="24"/>
              </w:rPr>
              <w:t>4</w:t>
            </w:r>
            <w:r w:rsidRPr="00613E52">
              <w:rPr>
                <w:rFonts w:ascii="Arial" w:hAnsi="Arial" w:cs="Arial"/>
                <w:bCs/>
                <w:color w:val="auto"/>
                <w:sz w:val="24"/>
                <w:szCs w:val="24"/>
              </w:rPr>
              <w: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 xml:space="preserve">Sprawozdania złożone kompletne w terminie, rozliczone bez uwag = 10 pkt. </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w terminie, rozliczone z uwagami = 8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po terminie, rozliczone = 5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po terminie, rozliczone ze zwrotami środków dotacyjnych z odsetkami = 4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po terminie, rozliczone ze zwrotami środków dotacyjnych na podstawie zapisów w umowie (np. środki wydatkowane niezgodnie z przeznaczeniem) = 2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po terminie, nałożone kary od Rzecznika Dyscypliny Finansów Publicznych, rozliczone ze zwrotami środków dotacyjnych = 1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 xml:space="preserve">Brak historii współpracy z Gminą Miasto Szczecin na podstawie minimum </w:t>
            </w:r>
            <w:r w:rsidR="009120C3" w:rsidRPr="00613E52">
              <w:rPr>
                <w:rFonts w:ascii="Arial" w:hAnsi="Arial" w:cs="Arial"/>
                <w:bCs/>
                <w:color w:val="auto"/>
                <w:sz w:val="24"/>
                <w:szCs w:val="24"/>
              </w:rPr>
              <w:t>2</w:t>
            </w:r>
            <w:r w:rsidRPr="00613E52">
              <w:rPr>
                <w:rFonts w:ascii="Arial" w:hAnsi="Arial" w:cs="Arial"/>
                <w:bCs/>
                <w:color w:val="auto"/>
                <w:sz w:val="24"/>
                <w:szCs w:val="24"/>
              </w:rPr>
              <w:t xml:space="preserve"> </w:t>
            </w:r>
            <w:r w:rsidR="009120C3" w:rsidRPr="00613E52">
              <w:rPr>
                <w:rFonts w:ascii="Arial" w:hAnsi="Arial" w:cs="Arial"/>
                <w:bCs/>
                <w:color w:val="auto"/>
                <w:sz w:val="24"/>
                <w:szCs w:val="24"/>
              </w:rPr>
              <w:t>umów w latach 202</w:t>
            </w:r>
            <w:r w:rsidR="00FE1D9E" w:rsidRPr="00613E52">
              <w:rPr>
                <w:rFonts w:ascii="Arial" w:hAnsi="Arial" w:cs="Arial"/>
                <w:bCs/>
                <w:color w:val="auto"/>
                <w:sz w:val="24"/>
                <w:szCs w:val="24"/>
              </w:rPr>
              <w:t>4</w:t>
            </w:r>
            <w:r w:rsidR="009120C3" w:rsidRPr="00613E52">
              <w:rPr>
                <w:rFonts w:ascii="Arial" w:hAnsi="Arial" w:cs="Arial"/>
                <w:bCs/>
                <w:color w:val="auto"/>
                <w:sz w:val="24"/>
                <w:szCs w:val="24"/>
              </w:rPr>
              <w:t>/</w:t>
            </w:r>
            <w:r w:rsidR="008A2EB4" w:rsidRPr="00613E52">
              <w:rPr>
                <w:rFonts w:ascii="Arial" w:hAnsi="Arial" w:cs="Arial"/>
                <w:bCs/>
                <w:color w:val="auto"/>
                <w:sz w:val="24"/>
                <w:szCs w:val="24"/>
              </w:rPr>
              <w:t>202</w:t>
            </w:r>
            <w:r w:rsidR="00FE1D9E" w:rsidRPr="00613E52">
              <w:rPr>
                <w:rFonts w:ascii="Arial" w:hAnsi="Arial" w:cs="Arial"/>
                <w:bCs/>
                <w:color w:val="auto"/>
                <w:sz w:val="24"/>
                <w:szCs w:val="24"/>
              </w:rPr>
              <w:t>5</w:t>
            </w:r>
            <w:r w:rsidRPr="00613E52">
              <w:rPr>
                <w:rFonts w:ascii="Arial" w:hAnsi="Arial" w:cs="Arial"/>
                <w:bCs/>
                <w:color w:val="auto"/>
                <w:sz w:val="24"/>
                <w:szCs w:val="24"/>
              </w:rPr>
              <w:t>, brak złożonych sprawozdań z realizacji zadań publicznych = 0 pkt.</w:t>
            </w:r>
          </w:p>
          <w:p w:rsidR="00657810" w:rsidRPr="00613E52" w:rsidRDefault="00657810" w:rsidP="004A5384">
            <w:pPr>
              <w:spacing w:line="360" w:lineRule="auto"/>
              <w:rPr>
                <w:rFonts w:ascii="Arial" w:hAnsi="Arial" w:cs="Arial"/>
                <w:color w:val="auto"/>
                <w:sz w:val="24"/>
                <w:szCs w:val="24"/>
                <w:u w:val="single"/>
              </w:rPr>
            </w:pPr>
            <w:r w:rsidRPr="00613E52">
              <w:rPr>
                <w:rFonts w:ascii="Arial" w:hAnsi="Arial" w:cs="Arial"/>
                <w:color w:val="auto"/>
                <w:sz w:val="24"/>
                <w:szCs w:val="24"/>
                <w:u w:val="single"/>
              </w:rPr>
              <w:t>Przedział punktowy do uzyskania za to kryterium wynosi od 0 do 10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u w:val="single"/>
              </w:rPr>
              <w:t>Łączna cześć budżetu konkursu na kryterium nr 6 wyniesie minimum 4%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C2FA0">
            <w:pPr>
              <w:spacing w:line="360" w:lineRule="auto"/>
              <w:rPr>
                <w:rFonts w:ascii="Arial" w:hAnsi="Arial" w:cs="Arial"/>
                <w:bCs/>
                <w:color w:val="auto"/>
                <w:sz w:val="24"/>
                <w:szCs w:val="24"/>
              </w:rPr>
            </w:pPr>
            <w:r w:rsidRPr="00613E52">
              <w:rPr>
                <w:rFonts w:ascii="Arial" w:hAnsi="Arial" w:cs="Arial"/>
                <w:bCs/>
                <w:color w:val="auto"/>
                <w:sz w:val="24"/>
                <w:szCs w:val="24"/>
              </w:rPr>
              <w:t>10</w:t>
            </w:r>
          </w:p>
        </w:tc>
      </w:tr>
      <w:tr w:rsidR="00613E52" w:rsidRPr="00613E52" w:rsidTr="00657810">
        <w:tc>
          <w:tcPr>
            <w:tcW w:w="723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57810">
            <w:pPr>
              <w:spacing w:after="40"/>
              <w:jc w:val="both"/>
              <w:rPr>
                <w:rFonts w:ascii="Arial" w:hAnsi="Arial" w:cs="Arial"/>
                <w:bCs/>
                <w:color w:val="auto"/>
                <w:sz w:val="24"/>
                <w:szCs w:val="24"/>
              </w:rPr>
            </w:pPr>
            <w:r w:rsidRPr="00613E52">
              <w:rPr>
                <w:rFonts w:ascii="Arial" w:hAnsi="Arial" w:cs="Arial"/>
                <w:bCs/>
                <w:color w:val="auto"/>
                <w:sz w:val="24"/>
                <w:szCs w:val="24"/>
              </w:rPr>
              <w:t>Suma punktów</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8A2EB4">
            <w:pPr>
              <w:spacing w:line="360" w:lineRule="auto"/>
              <w:rPr>
                <w:rFonts w:ascii="Arial" w:hAnsi="Arial" w:cs="Arial"/>
                <w:bCs/>
                <w:color w:val="auto"/>
                <w:sz w:val="24"/>
                <w:szCs w:val="24"/>
              </w:rPr>
            </w:pPr>
            <w:r w:rsidRPr="00613E52">
              <w:rPr>
                <w:rFonts w:ascii="Arial" w:hAnsi="Arial" w:cs="Arial"/>
                <w:bCs/>
                <w:color w:val="auto"/>
                <w:sz w:val="24"/>
                <w:szCs w:val="24"/>
              </w:rPr>
              <w:t>17</w:t>
            </w:r>
            <w:r w:rsidR="008A2EB4" w:rsidRPr="00613E52">
              <w:rPr>
                <w:rFonts w:ascii="Arial" w:hAnsi="Arial" w:cs="Arial"/>
                <w:bCs/>
                <w:color w:val="auto"/>
                <w:sz w:val="24"/>
                <w:szCs w:val="24"/>
              </w:rPr>
              <w:t>7</w:t>
            </w:r>
          </w:p>
        </w:tc>
      </w:tr>
    </w:tbl>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Uwaga!</w:t>
      </w:r>
      <w:r w:rsidRPr="00613E52">
        <w:rPr>
          <w:rFonts w:ascii="Arial" w:hAnsi="Arial" w:cs="Arial"/>
          <w:color w:val="auto"/>
          <w:sz w:val="24"/>
          <w:szCs w:val="24"/>
        </w:rPr>
        <w:br/>
        <w:t>Brak wymaganych informacji merytorycznych może skutkować znacznym obniżeniem przyznanych środków.</w:t>
      </w:r>
      <w:r w:rsidRPr="00613E52">
        <w:rPr>
          <w:rFonts w:ascii="Arial" w:hAnsi="Arial" w:cs="Arial"/>
          <w:color w:val="auto"/>
          <w:sz w:val="24"/>
          <w:szCs w:val="24"/>
        </w:rPr>
        <w:br/>
        <w:t xml:space="preserve">Dotację może uzyskać organizacja, która otrzymała ocenę </w:t>
      </w:r>
      <w:r w:rsidR="004A5384" w:rsidRPr="00613E52">
        <w:rPr>
          <w:rFonts w:ascii="Arial" w:hAnsi="Arial" w:cs="Arial"/>
          <w:color w:val="auto"/>
          <w:sz w:val="24"/>
          <w:szCs w:val="24"/>
        </w:rPr>
        <w:t xml:space="preserve">punktową o minimalnej wartości 1 pkt. z osobna, </w:t>
      </w:r>
      <w:r w:rsidRPr="00613E52">
        <w:rPr>
          <w:rFonts w:ascii="Arial" w:hAnsi="Arial" w:cs="Arial"/>
          <w:color w:val="auto"/>
          <w:sz w:val="24"/>
          <w:szCs w:val="24"/>
        </w:rPr>
        <w:t xml:space="preserve">za </w:t>
      </w:r>
      <w:r w:rsidR="004A5384" w:rsidRPr="00613E52">
        <w:rPr>
          <w:rFonts w:ascii="Arial" w:hAnsi="Arial" w:cs="Arial"/>
          <w:color w:val="auto"/>
          <w:sz w:val="24"/>
          <w:szCs w:val="24"/>
        </w:rPr>
        <w:t xml:space="preserve">każde z </w:t>
      </w:r>
      <w:r w:rsidRPr="00613E52">
        <w:rPr>
          <w:rFonts w:ascii="Arial" w:hAnsi="Arial" w:cs="Arial"/>
          <w:color w:val="auto"/>
          <w:sz w:val="24"/>
          <w:szCs w:val="24"/>
        </w:rPr>
        <w:t xml:space="preserve">kryterium 1,2,3,4 i 6 oceny merytorycznej oraz rekomendację komisji konkursowej. </w:t>
      </w:r>
      <w:r w:rsidRPr="00613E52">
        <w:rPr>
          <w:rFonts w:ascii="Arial" w:hAnsi="Arial" w:cs="Arial"/>
          <w:color w:val="auto"/>
          <w:sz w:val="24"/>
          <w:szCs w:val="24"/>
        </w:rPr>
        <w:br/>
        <w:t>Ostatecznego wyboru ofert dokona Prezydent Miasta bądź właściwy Zastępca Prezydenta Miasta w drodze oświadczenia woli.</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12. Termin dokonania wyboru ofert.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Termin dokonania wyboru ofert nastąpi w ciągu 60 dni od dnia zakończenia naboru ofert.</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Wysokość środków (w zł)</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613E52" w:rsidRDefault="0037794D" w:rsidP="00E300E2">
            <w:pPr>
              <w:numPr>
                <w:ilvl w:val="0"/>
                <w:numId w:val="17"/>
              </w:numPr>
              <w:spacing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613E52" w:rsidRDefault="0037794D" w:rsidP="00ED1C3F">
            <w:pPr>
              <w:spacing w:after="40"/>
              <w:rPr>
                <w:rFonts w:ascii="Arial" w:hAnsi="Arial" w:cs="Arial"/>
                <w:color w:val="auto"/>
                <w:sz w:val="24"/>
                <w:szCs w:val="24"/>
              </w:rPr>
            </w:pPr>
            <w:r w:rsidRPr="00613E52">
              <w:rPr>
                <w:rFonts w:ascii="Arial" w:hAnsi="Arial" w:cs="Arial"/>
                <w:color w:val="auto"/>
                <w:sz w:val="24"/>
                <w:szCs w:val="24"/>
              </w:rPr>
              <w:t>202</w:t>
            </w:r>
            <w:r w:rsidR="00FE1D9E" w:rsidRPr="00613E52">
              <w:rPr>
                <w:rFonts w:ascii="Arial" w:hAnsi="Arial" w:cs="Arial"/>
                <w:color w:val="auto"/>
                <w:sz w:val="24"/>
                <w:szCs w:val="24"/>
              </w:rPr>
              <w:t>5</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613E52" w:rsidRDefault="00DA468D" w:rsidP="00ED1C3F">
            <w:pPr>
              <w:spacing w:after="40"/>
              <w:rPr>
                <w:rFonts w:ascii="Arial" w:hAnsi="Arial" w:cs="Arial"/>
                <w:color w:val="auto"/>
                <w:sz w:val="24"/>
                <w:szCs w:val="24"/>
              </w:rPr>
            </w:pPr>
            <w:r w:rsidRPr="00613E52">
              <w:rPr>
                <w:rFonts w:ascii="Arial" w:hAnsi="Arial" w:cs="Arial"/>
                <w:color w:val="auto"/>
                <w:sz w:val="24"/>
                <w:szCs w:val="24"/>
              </w:rPr>
              <w:t>832 984,46</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F0D3C" w:rsidRPr="00613E52" w:rsidRDefault="00BF0D3C" w:rsidP="00E300E2">
            <w:pPr>
              <w:numPr>
                <w:ilvl w:val="0"/>
                <w:numId w:val="17"/>
              </w:numPr>
              <w:spacing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F0D3C" w:rsidRPr="00613E52" w:rsidRDefault="00BF0D3C" w:rsidP="00ED1C3F">
            <w:pPr>
              <w:spacing w:after="40"/>
              <w:rPr>
                <w:rFonts w:ascii="Arial" w:hAnsi="Arial" w:cs="Arial"/>
                <w:color w:val="auto"/>
                <w:sz w:val="24"/>
                <w:szCs w:val="24"/>
              </w:rPr>
            </w:pPr>
            <w:r w:rsidRPr="00613E52">
              <w:rPr>
                <w:rFonts w:ascii="Arial" w:hAnsi="Arial" w:cs="Arial"/>
                <w:color w:val="auto"/>
                <w:sz w:val="24"/>
                <w:szCs w:val="24"/>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F0D3C" w:rsidRPr="00613E52" w:rsidRDefault="00496A42" w:rsidP="00ED1C3F">
            <w:pPr>
              <w:spacing w:after="40"/>
              <w:rPr>
                <w:rFonts w:ascii="Arial" w:hAnsi="Arial" w:cs="Arial"/>
                <w:color w:val="auto"/>
                <w:sz w:val="24"/>
                <w:szCs w:val="24"/>
              </w:rPr>
            </w:pPr>
            <w:r w:rsidRPr="00613E52">
              <w:rPr>
                <w:rFonts w:ascii="Arial" w:hAnsi="Arial" w:cs="Arial"/>
                <w:color w:val="auto"/>
                <w:sz w:val="24"/>
                <w:szCs w:val="24"/>
              </w:rPr>
              <w:t>1 618 463,47</w:t>
            </w:r>
          </w:p>
        </w:tc>
      </w:tr>
    </w:tbl>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14. Informacje dodatkowe.</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Informacji o konkursie udzielają:</w:t>
      </w:r>
    </w:p>
    <w:p w:rsidR="00BF0D3C" w:rsidRPr="00613E52" w:rsidRDefault="006C2FA0" w:rsidP="00BF0D3C">
      <w:pPr>
        <w:spacing w:line="360" w:lineRule="auto"/>
        <w:rPr>
          <w:rFonts w:ascii="Arial" w:hAnsi="Arial" w:cs="Arial"/>
          <w:color w:val="auto"/>
          <w:sz w:val="24"/>
          <w:szCs w:val="24"/>
        </w:rPr>
      </w:pPr>
      <w:r w:rsidRPr="00613E52">
        <w:rPr>
          <w:rFonts w:ascii="Arial" w:hAnsi="Arial" w:cs="Arial"/>
          <w:color w:val="auto"/>
          <w:sz w:val="24"/>
          <w:szCs w:val="24"/>
        </w:rPr>
        <w:t>- pod względem formalnym </w:t>
      </w:r>
      <w:r w:rsidRPr="00613E52">
        <w:rPr>
          <w:rFonts w:ascii="Arial" w:hAnsi="Arial" w:cs="Arial"/>
          <w:i/>
          <w:iCs/>
          <w:color w:val="auto"/>
          <w:sz w:val="24"/>
          <w:szCs w:val="24"/>
        </w:rPr>
        <w:t>(Wydział/Biuro, imię i nazwisko, tel., adres e-mail):</w:t>
      </w:r>
      <w:r w:rsidRPr="00613E52">
        <w:rPr>
          <w:rFonts w:ascii="Arial" w:hAnsi="Arial" w:cs="Arial"/>
          <w:color w:val="auto"/>
          <w:sz w:val="24"/>
          <w:szCs w:val="24"/>
        </w:rPr>
        <w:t xml:space="preserve"> Biuro </w:t>
      </w:r>
      <w:r w:rsidR="00BF0D3C" w:rsidRPr="00613E52">
        <w:rPr>
          <w:rFonts w:ascii="Arial" w:hAnsi="Arial" w:cs="Arial"/>
          <w:color w:val="auto"/>
          <w:sz w:val="24"/>
          <w:szCs w:val="24"/>
        </w:rPr>
        <w:t xml:space="preserve">Dialogu Obywatelskiego, Ilona Krupecka, tel.: 91 424 51 07, e-mail: </w:t>
      </w:r>
      <w:hyperlink r:id="rId8" w:history="1">
        <w:r w:rsidR="00BF0D3C" w:rsidRPr="00613E52">
          <w:rPr>
            <w:rStyle w:val="Hipercze"/>
            <w:rFonts w:ascii="Arial" w:hAnsi="Arial" w:cs="Arial"/>
            <w:color w:val="auto"/>
            <w:sz w:val="24"/>
            <w:szCs w:val="24"/>
          </w:rPr>
          <w:t>ikrupec@um.szczecin.pl</w:t>
        </w:r>
      </w:hyperlink>
      <w:r w:rsidR="00BF0D3C" w:rsidRPr="00613E52">
        <w:rPr>
          <w:rFonts w:ascii="Arial" w:hAnsi="Arial" w:cs="Arial"/>
          <w:color w:val="auto"/>
          <w:sz w:val="24"/>
          <w:szCs w:val="24"/>
        </w:rPr>
        <w:t xml:space="preserve"> </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pod względem merytorycznym </w:t>
      </w:r>
      <w:r w:rsidRPr="00613E52">
        <w:rPr>
          <w:rFonts w:ascii="Arial" w:hAnsi="Arial" w:cs="Arial"/>
          <w:i/>
          <w:iCs/>
          <w:color w:val="auto"/>
          <w:sz w:val="24"/>
          <w:szCs w:val="24"/>
        </w:rPr>
        <w:t>(Wydział/Biuro, imię i nazwisko, tel., adres e-mail):</w:t>
      </w:r>
      <w:r w:rsidRPr="00613E52">
        <w:rPr>
          <w:rFonts w:ascii="Arial" w:hAnsi="Arial" w:cs="Arial"/>
          <w:color w:val="auto"/>
          <w:sz w:val="24"/>
          <w:szCs w:val="24"/>
        </w:rPr>
        <w:t xml:space="preserve"> Wydział Sportu, Łukasz Wrzosek, tel.: 914245971, e-mail: </w:t>
      </w:r>
      <w:hyperlink r:id="rId9" w:history="1">
        <w:r w:rsidR="00E300E2" w:rsidRPr="00613E52">
          <w:rPr>
            <w:rStyle w:val="Hipercze"/>
            <w:rFonts w:ascii="Arial" w:hAnsi="Arial" w:cs="Arial"/>
            <w:color w:val="auto"/>
            <w:sz w:val="24"/>
            <w:szCs w:val="24"/>
          </w:rPr>
          <w:t>lwrzosek@um.szczecin.pl</w:t>
        </w:r>
      </w:hyperlink>
      <w:r w:rsidR="00F239EF" w:rsidRPr="00613E52">
        <w:rPr>
          <w:rFonts w:ascii="Arial" w:hAnsi="Arial" w:cs="Arial"/>
          <w:color w:val="auto"/>
          <w:sz w:val="24"/>
          <w:szCs w:val="24"/>
        </w:rPr>
        <w:t xml:space="preserve"> </w:t>
      </w:r>
    </w:p>
    <w:p w:rsidR="00D02726" w:rsidRPr="00613E52" w:rsidRDefault="00D02726" w:rsidP="00D02726">
      <w:pPr>
        <w:pStyle w:val="Nagwek2"/>
        <w:rPr>
          <w:rFonts w:ascii="Arial" w:hAnsi="Arial" w:cs="Arial"/>
          <w:i w:val="0"/>
          <w:color w:val="auto"/>
          <w:sz w:val="24"/>
          <w:szCs w:val="24"/>
        </w:rPr>
      </w:pPr>
      <w:r w:rsidRPr="00613E52">
        <w:rPr>
          <w:rFonts w:ascii="Arial" w:hAnsi="Arial" w:cs="Arial"/>
          <w:i w:val="0"/>
          <w:color w:val="auto"/>
          <w:sz w:val="24"/>
          <w:szCs w:val="24"/>
        </w:rPr>
        <w:t>15. Obowiązek informacyjny.</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 xml:space="preserve">Administrator danych </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 xml:space="preserve">Administratorem Państwa danych osobowych jest </w:t>
      </w:r>
      <w:r w:rsidRPr="00613E52">
        <w:rPr>
          <w:rFonts w:ascii="Arial" w:hAnsi="Arial" w:cs="Arial"/>
          <w:b/>
          <w:bCs/>
          <w:color w:val="auto"/>
          <w:sz w:val="24"/>
          <w:szCs w:val="24"/>
        </w:rPr>
        <w:t xml:space="preserve">Gmina Miasto Szczecin- Urząd Miasta Szczecin </w:t>
      </w:r>
      <w:r w:rsidRPr="00613E52">
        <w:rPr>
          <w:rFonts w:ascii="Arial" w:hAnsi="Arial" w:cs="Arial"/>
          <w:color w:val="auto"/>
          <w:sz w:val="24"/>
          <w:szCs w:val="24"/>
        </w:rPr>
        <w:t xml:space="preserve">z siedzibą w Szczecinie </w:t>
      </w:r>
      <w:r w:rsidRPr="00613E52">
        <w:rPr>
          <w:rFonts w:ascii="Arial" w:hAnsi="Arial" w:cs="Arial"/>
          <w:b/>
          <w:bCs/>
          <w:color w:val="auto"/>
          <w:sz w:val="24"/>
          <w:szCs w:val="24"/>
        </w:rPr>
        <w:t>pl. Armii Krajowej 1 70-456 Szczecin</w:t>
      </w:r>
      <w:r w:rsidRPr="00613E52">
        <w:rPr>
          <w:rFonts w:ascii="Arial" w:hAnsi="Arial" w:cs="Arial"/>
          <w:color w:val="auto"/>
          <w:sz w:val="24"/>
          <w:szCs w:val="24"/>
        </w:rPr>
        <w:t>.</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 xml:space="preserve">Infolinia urzędu:  </w:t>
      </w:r>
      <w:r w:rsidRPr="00613E52">
        <w:rPr>
          <w:rFonts w:ascii="Arial" w:hAnsi="Arial" w:cs="Arial"/>
          <w:b/>
          <w:bCs/>
          <w:color w:val="auto"/>
          <w:sz w:val="24"/>
          <w:szCs w:val="24"/>
        </w:rPr>
        <w:t>91 424 5000.</w:t>
      </w:r>
    </w:p>
    <w:p w:rsidR="00D02726" w:rsidRPr="00613E52" w:rsidRDefault="00C81BB0"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br w:type="page"/>
      </w:r>
      <w:r w:rsidR="00D02726" w:rsidRPr="00613E52">
        <w:rPr>
          <w:rFonts w:ascii="Arial" w:hAnsi="Arial" w:cs="Arial"/>
          <w:b/>
          <w:bCs/>
          <w:sz w:val="24"/>
          <w:szCs w:val="24"/>
        </w:rPr>
        <w:t>Inspektor ochrony danych</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613E52">
          <w:rPr>
            <w:rStyle w:val="Hipercze"/>
            <w:rFonts w:ascii="Arial" w:hAnsi="Arial" w:cs="Arial"/>
            <w:color w:val="auto"/>
            <w:sz w:val="24"/>
            <w:szCs w:val="24"/>
          </w:rPr>
          <w:t>iod@um.szczecin.pl</w:t>
        </w:r>
      </w:hyperlink>
      <w:r w:rsidRPr="00613E52">
        <w:rPr>
          <w:rFonts w:ascii="Arial" w:hAnsi="Arial" w:cs="Arial"/>
          <w:color w:val="auto"/>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 xml:space="preserve">Cel przetwarzania danych i podstawa prawna przetwarzania </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Okres przechowywania danych</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Odbiorcy danych</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Odbiorcami Państwa danych osobowych mogą być podmioty uprawnione na podstawie przepisów prawa:</w:t>
      </w:r>
    </w:p>
    <w:p w:rsidR="00D02726" w:rsidRPr="00613E52" w:rsidRDefault="00D02726" w:rsidP="00D02726">
      <w:pPr>
        <w:numPr>
          <w:ilvl w:val="0"/>
          <w:numId w:val="28"/>
        </w:numPr>
        <w:spacing w:line="360" w:lineRule="auto"/>
        <w:rPr>
          <w:rFonts w:ascii="Arial" w:hAnsi="Arial" w:cs="Arial"/>
          <w:color w:val="auto"/>
          <w:sz w:val="24"/>
          <w:szCs w:val="24"/>
        </w:rPr>
      </w:pPr>
      <w:r w:rsidRPr="00613E52">
        <w:rPr>
          <w:rFonts w:ascii="Arial" w:hAnsi="Arial" w:cs="Arial"/>
          <w:color w:val="auto"/>
          <w:sz w:val="24"/>
          <w:szCs w:val="24"/>
        </w:rPr>
        <w:t>podmiot, z którym zawarta została umowa powierzenia przetwarzania danych, tj. Witkac Sp. z o.o.,</w:t>
      </w:r>
    </w:p>
    <w:p w:rsidR="00D02726" w:rsidRPr="00613E52" w:rsidRDefault="00D02726" w:rsidP="00D02726">
      <w:pPr>
        <w:numPr>
          <w:ilvl w:val="0"/>
          <w:numId w:val="28"/>
        </w:numPr>
        <w:spacing w:after="100" w:line="360" w:lineRule="auto"/>
        <w:rPr>
          <w:rFonts w:ascii="Arial" w:hAnsi="Arial" w:cs="Arial"/>
          <w:color w:val="auto"/>
          <w:sz w:val="24"/>
          <w:szCs w:val="24"/>
        </w:rPr>
      </w:pPr>
      <w:r w:rsidRPr="00613E52">
        <w:rPr>
          <w:rFonts w:ascii="Arial" w:hAnsi="Arial" w:cs="Arial"/>
          <w:color w:val="auto"/>
          <w:sz w:val="24"/>
          <w:szCs w:val="24"/>
        </w:rPr>
        <w:t>członkowie Komisji konkursowej, która zostanie powołana przez Administratora w celu wyboru najkorzystniejszej oferty po upływie terminu składania ofert.</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Państwa prawa</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Źródło danych</w:t>
      </w:r>
    </w:p>
    <w:p w:rsidR="006C2FA0"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Źródłem pozyskanych przez Administratora Państwa danych osobowych jest złożona oferta realizacji zadania publicznego.</w:t>
      </w:r>
    </w:p>
    <w:sectPr w:rsidR="006C2FA0" w:rsidRPr="00613E52" w:rsidSect="005738DB">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BCA" w:rsidRDefault="00BD5BCA">
      <w:r>
        <w:separator/>
      </w:r>
    </w:p>
  </w:endnote>
  <w:endnote w:type="continuationSeparator" w:id="0">
    <w:p w:rsidR="00BD5BCA" w:rsidRDefault="00BD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BCA" w:rsidRDefault="00BD5BCA">
      <w:r>
        <w:separator/>
      </w:r>
    </w:p>
  </w:footnote>
  <w:footnote w:type="continuationSeparator" w:id="0">
    <w:p w:rsidR="00BD5BCA" w:rsidRDefault="00BD5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11"/>
    <w:multiLevelType w:val="singleLevel"/>
    <w:tmpl w:val="00000000"/>
    <w:lvl w:ilvl="0">
      <w:start w:val="1"/>
      <w:numFmt w:val="lowerLetter"/>
      <w:lvlText w:val="%1)"/>
      <w:lvlJc w:val="left"/>
      <w:pPr>
        <w:ind w:left="360" w:hanging="360"/>
      </w:pPr>
      <w:rPr>
        <w:rFonts w:cs="Times New Roman"/>
      </w:rPr>
    </w:lvl>
  </w:abstractNum>
  <w:abstractNum w:abstractNumId="2" w15:restartNumberingAfterBreak="0">
    <w:nsid w:val="038778A6"/>
    <w:multiLevelType w:val="hybridMultilevel"/>
    <w:tmpl w:val="6C58E21E"/>
    <w:lvl w:ilvl="0" w:tplc="0415000F">
      <w:start w:val="1"/>
      <w:numFmt w:val="decimal"/>
      <w:lvlText w:val="%1."/>
      <w:lvlJc w:val="left"/>
      <w:pPr>
        <w:ind w:left="360" w:hanging="360"/>
      </w:pPr>
      <w:rPr>
        <w:rFonts w:cs="Times New Roman"/>
      </w:rPr>
    </w:lvl>
    <w:lvl w:ilvl="1" w:tplc="04150015">
      <w:start w:val="1"/>
      <w:numFmt w:val="upp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0D87042"/>
    <w:multiLevelType w:val="hybridMultilevel"/>
    <w:tmpl w:val="C55E577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23F41BE"/>
    <w:multiLevelType w:val="hybridMultilevel"/>
    <w:tmpl w:val="C30A06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27323D"/>
    <w:multiLevelType w:val="hybridMultilevel"/>
    <w:tmpl w:val="3A8C5548"/>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D7557A8"/>
    <w:multiLevelType w:val="hybridMultilevel"/>
    <w:tmpl w:val="1F7638F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3B04CF0"/>
    <w:multiLevelType w:val="hybridMultilevel"/>
    <w:tmpl w:val="A5ECD6D6"/>
    <w:lvl w:ilvl="0" w:tplc="04150017">
      <w:start w:val="1"/>
      <w:numFmt w:val="lowerLetter"/>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48F493D"/>
    <w:multiLevelType w:val="hybridMultilevel"/>
    <w:tmpl w:val="F4FC08F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ACB5D03"/>
    <w:multiLevelType w:val="hybridMultilevel"/>
    <w:tmpl w:val="05F27A32"/>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643CF"/>
    <w:multiLevelType w:val="hybridMultilevel"/>
    <w:tmpl w:val="5F14F898"/>
    <w:lvl w:ilvl="0" w:tplc="00000000">
      <w:start w:val="1"/>
      <w:numFmt w:val="lowerLetter"/>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37BF57F0"/>
    <w:multiLevelType w:val="hybridMultilevel"/>
    <w:tmpl w:val="C55E5778"/>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38C404B4"/>
    <w:multiLevelType w:val="hybridMultilevel"/>
    <w:tmpl w:val="9954D7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47359D"/>
    <w:multiLevelType w:val="hybridMultilevel"/>
    <w:tmpl w:val="8C807F3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539501D"/>
    <w:multiLevelType w:val="hybridMultilevel"/>
    <w:tmpl w:val="7B422CE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DF28A2"/>
    <w:multiLevelType w:val="hybridMultilevel"/>
    <w:tmpl w:val="27983E08"/>
    <w:lvl w:ilvl="0" w:tplc="0000000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8300DB7"/>
    <w:multiLevelType w:val="hybridMultilevel"/>
    <w:tmpl w:val="CFD25D2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A2E112E"/>
    <w:multiLevelType w:val="hybridMultilevel"/>
    <w:tmpl w:val="656668D0"/>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9414D76"/>
    <w:multiLevelType w:val="hybridMultilevel"/>
    <w:tmpl w:val="38FEE368"/>
    <w:lvl w:ilvl="0" w:tplc="00000000">
      <w:start w:val="1"/>
      <w:numFmt w:val="lowerLetter"/>
      <w:lvlText w:val="%1)"/>
      <w:lvlJc w:val="left"/>
      <w:pPr>
        <w:ind w:left="360" w:hanging="360"/>
      </w:pPr>
      <w:rPr>
        <w:rFonts w:cs="Times New Roman" w:hint="default"/>
        <w:color w:val="auto"/>
      </w:rPr>
    </w:lvl>
    <w:lvl w:ilvl="1" w:tplc="C8169AF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5A4E30DC"/>
    <w:multiLevelType w:val="hybridMultilevel"/>
    <w:tmpl w:val="C55E5778"/>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5C9E53A5"/>
    <w:multiLevelType w:val="hybridMultilevel"/>
    <w:tmpl w:val="7B422CE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7374A2"/>
    <w:multiLevelType w:val="hybridMultilevel"/>
    <w:tmpl w:val="890E7E44"/>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64D9235B"/>
    <w:multiLevelType w:val="hybridMultilevel"/>
    <w:tmpl w:val="3DC40822"/>
    <w:lvl w:ilvl="0" w:tplc="851273D4">
      <w:start w:val="1"/>
      <w:numFmt w:val="decimal"/>
      <w:lvlText w:val="%1)"/>
      <w:lvlJc w:val="right"/>
      <w:pPr>
        <w:ind w:left="720" w:hanging="360"/>
      </w:pPr>
      <w:rPr>
        <w:rFonts w:ascii="Arial" w:hAnsi="Arial" w:cs="Aria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59313E5"/>
    <w:multiLevelType w:val="hybridMultilevel"/>
    <w:tmpl w:val="113C94C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6A0177E3"/>
    <w:multiLevelType w:val="hybridMultilevel"/>
    <w:tmpl w:val="3B9E7258"/>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72172C07"/>
    <w:multiLevelType w:val="hybridMultilevel"/>
    <w:tmpl w:val="F86CFF10"/>
    <w:lvl w:ilvl="0" w:tplc="B7AEFD66">
      <w:start w:val="1"/>
      <w:numFmt w:val="decimal"/>
      <w:lvlText w:val="%1)"/>
      <w:lvlJc w:val="right"/>
      <w:pPr>
        <w:ind w:left="720" w:hanging="360"/>
      </w:pPr>
      <w:rPr>
        <w:rFonts w:ascii="Arial" w:hAnsi="Arial" w:cs="Arial"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3350EA4"/>
    <w:multiLevelType w:val="hybridMultilevel"/>
    <w:tmpl w:val="95626DFA"/>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77E55868"/>
    <w:multiLevelType w:val="hybridMultilevel"/>
    <w:tmpl w:val="BDBC5C5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7B66387B"/>
    <w:multiLevelType w:val="hybridMultilevel"/>
    <w:tmpl w:val="F336185A"/>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7"/>
  </w:num>
  <w:num w:numId="2">
    <w:abstractNumId w:val="3"/>
  </w:num>
  <w:num w:numId="3">
    <w:abstractNumId w:val="21"/>
  </w:num>
  <w:num w:numId="4">
    <w:abstractNumId w:val="24"/>
  </w:num>
  <w:num w:numId="5">
    <w:abstractNumId w:val="5"/>
  </w:num>
  <w:num w:numId="6">
    <w:abstractNumId w:val="13"/>
  </w:num>
  <w:num w:numId="7">
    <w:abstractNumId w:val="7"/>
  </w:num>
  <w:num w:numId="8">
    <w:abstractNumId w:val="10"/>
  </w:num>
  <w:num w:numId="9">
    <w:abstractNumId w:val="18"/>
  </w:num>
  <w:num w:numId="10">
    <w:abstractNumId w:val="11"/>
  </w:num>
  <w:num w:numId="11">
    <w:abstractNumId w:val="8"/>
  </w:num>
  <w:num w:numId="12">
    <w:abstractNumId w:val="26"/>
  </w:num>
  <w:num w:numId="13">
    <w:abstractNumId w:val="28"/>
  </w:num>
  <w:num w:numId="14">
    <w:abstractNumId w:val="6"/>
  </w:num>
  <w:num w:numId="15">
    <w:abstractNumId w:val="23"/>
  </w:num>
  <w:num w:numId="16">
    <w:abstractNumId w:val="2"/>
  </w:num>
  <w:num w:numId="17">
    <w:abstractNumId w:val="27"/>
  </w:num>
  <w:num w:numId="18">
    <w:abstractNumId w:val="22"/>
  </w:num>
  <w:num w:numId="19">
    <w:abstractNumId w:val="15"/>
  </w:num>
  <w:num w:numId="20">
    <w:abstractNumId w:val="4"/>
  </w:num>
  <w:num w:numId="21">
    <w:abstractNumId w:val="12"/>
  </w:num>
  <w:num w:numId="22">
    <w:abstractNumId w:val="20"/>
  </w:num>
  <w:num w:numId="23">
    <w:abstractNumId w:val="9"/>
  </w:num>
  <w:num w:numId="24">
    <w:abstractNumId w:val="14"/>
  </w:num>
  <w:num w:numId="25">
    <w:abstractNumId w:val="16"/>
  </w:num>
  <w:num w:numId="26">
    <w:abstractNumId w:val="19"/>
  </w:num>
  <w:num w:numId="27">
    <w:abstractNumId w:val="0"/>
  </w:num>
  <w:num w:numId="28">
    <w:abstractNumId w:val="1"/>
  </w:num>
  <w:num w:numId="2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0"/>
    <w:rsid w:val="000168CC"/>
    <w:rsid w:val="000C5468"/>
    <w:rsid w:val="000E3626"/>
    <w:rsid w:val="00115ACD"/>
    <w:rsid w:val="00122C59"/>
    <w:rsid w:val="00142FFF"/>
    <w:rsid w:val="00146995"/>
    <w:rsid w:val="00160741"/>
    <w:rsid w:val="00192E81"/>
    <w:rsid w:val="001A3056"/>
    <w:rsid w:val="001A5C4E"/>
    <w:rsid w:val="001B1EBE"/>
    <w:rsid w:val="001C00A8"/>
    <w:rsid w:val="001C4E86"/>
    <w:rsid w:val="001E73FC"/>
    <w:rsid w:val="001F3739"/>
    <w:rsid w:val="002103B2"/>
    <w:rsid w:val="00214299"/>
    <w:rsid w:val="00220567"/>
    <w:rsid w:val="0022531E"/>
    <w:rsid w:val="00232BC6"/>
    <w:rsid w:val="00233448"/>
    <w:rsid w:val="002440E6"/>
    <w:rsid w:val="00272EFA"/>
    <w:rsid w:val="00280EE2"/>
    <w:rsid w:val="002B07F8"/>
    <w:rsid w:val="002F04B0"/>
    <w:rsid w:val="002F0C66"/>
    <w:rsid w:val="00301E33"/>
    <w:rsid w:val="003413F4"/>
    <w:rsid w:val="00364A83"/>
    <w:rsid w:val="003771FC"/>
    <w:rsid w:val="0037794D"/>
    <w:rsid w:val="00401513"/>
    <w:rsid w:val="00431366"/>
    <w:rsid w:val="0046351E"/>
    <w:rsid w:val="004669E3"/>
    <w:rsid w:val="004746B9"/>
    <w:rsid w:val="00474E27"/>
    <w:rsid w:val="004871AC"/>
    <w:rsid w:val="00496A42"/>
    <w:rsid w:val="004A530E"/>
    <w:rsid w:val="004A5384"/>
    <w:rsid w:val="004C5BC6"/>
    <w:rsid w:val="004E7E65"/>
    <w:rsid w:val="004F4875"/>
    <w:rsid w:val="00501E7A"/>
    <w:rsid w:val="00506D3E"/>
    <w:rsid w:val="00541091"/>
    <w:rsid w:val="00541123"/>
    <w:rsid w:val="005661C7"/>
    <w:rsid w:val="005738DB"/>
    <w:rsid w:val="005C132A"/>
    <w:rsid w:val="00613E52"/>
    <w:rsid w:val="00644F99"/>
    <w:rsid w:val="00657810"/>
    <w:rsid w:val="006A6B15"/>
    <w:rsid w:val="006B2A15"/>
    <w:rsid w:val="006C2FA0"/>
    <w:rsid w:val="006E4C9C"/>
    <w:rsid w:val="006E6058"/>
    <w:rsid w:val="00745F50"/>
    <w:rsid w:val="007776EC"/>
    <w:rsid w:val="00792E4F"/>
    <w:rsid w:val="008205AF"/>
    <w:rsid w:val="00836A23"/>
    <w:rsid w:val="0086456D"/>
    <w:rsid w:val="008655AB"/>
    <w:rsid w:val="008A2EB4"/>
    <w:rsid w:val="008F5596"/>
    <w:rsid w:val="009120C3"/>
    <w:rsid w:val="009A53AC"/>
    <w:rsid w:val="009A5D0E"/>
    <w:rsid w:val="009A75FD"/>
    <w:rsid w:val="009D09E4"/>
    <w:rsid w:val="009D4045"/>
    <w:rsid w:val="00A33741"/>
    <w:rsid w:val="00AE29DF"/>
    <w:rsid w:val="00AF0843"/>
    <w:rsid w:val="00B11C74"/>
    <w:rsid w:val="00B216A4"/>
    <w:rsid w:val="00B756A2"/>
    <w:rsid w:val="00BB334C"/>
    <w:rsid w:val="00BD5BCA"/>
    <w:rsid w:val="00BE391F"/>
    <w:rsid w:val="00BF0D3C"/>
    <w:rsid w:val="00C070EB"/>
    <w:rsid w:val="00C1194B"/>
    <w:rsid w:val="00C128DD"/>
    <w:rsid w:val="00C64F5A"/>
    <w:rsid w:val="00C81BB0"/>
    <w:rsid w:val="00CD5D53"/>
    <w:rsid w:val="00CE6338"/>
    <w:rsid w:val="00CF2252"/>
    <w:rsid w:val="00CF2B10"/>
    <w:rsid w:val="00D02726"/>
    <w:rsid w:val="00D31F08"/>
    <w:rsid w:val="00D33EC7"/>
    <w:rsid w:val="00D416C5"/>
    <w:rsid w:val="00D80310"/>
    <w:rsid w:val="00D85FA7"/>
    <w:rsid w:val="00D90081"/>
    <w:rsid w:val="00D92EA0"/>
    <w:rsid w:val="00DA211B"/>
    <w:rsid w:val="00DA468D"/>
    <w:rsid w:val="00DD347E"/>
    <w:rsid w:val="00E03478"/>
    <w:rsid w:val="00E07F4A"/>
    <w:rsid w:val="00E300E2"/>
    <w:rsid w:val="00E6620E"/>
    <w:rsid w:val="00ED1C3F"/>
    <w:rsid w:val="00F206E3"/>
    <w:rsid w:val="00F239EF"/>
    <w:rsid w:val="00F33E0C"/>
    <w:rsid w:val="00F36904"/>
    <w:rsid w:val="00F40CA1"/>
    <w:rsid w:val="00F8453D"/>
    <w:rsid w:val="00F86795"/>
    <w:rsid w:val="00F917E8"/>
    <w:rsid w:val="00FB0CBF"/>
    <w:rsid w:val="00FC1487"/>
    <w:rsid w:val="00FD010C"/>
    <w:rsid w:val="00FE1D9E"/>
    <w:rsid w:val="00FE6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31498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38DB"/>
    <w:pPr>
      <w:autoSpaceDE w:val="0"/>
      <w:autoSpaceDN w:val="0"/>
      <w:adjustRightInd w:val="0"/>
    </w:pPr>
    <w:rPr>
      <w:rFonts w:ascii="Helvetica" w:hAnsi="Helvetica" w:cs="Helvetica"/>
      <w:color w:val="000000"/>
      <w:sz w:val="22"/>
      <w:szCs w:val="22"/>
    </w:rPr>
  </w:style>
  <w:style w:type="paragraph" w:styleId="Nagwek1">
    <w:name w:val="heading 1"/>
    <w:basedOn w:val="Normalny"/>
    <w:next w:val="Normalny"/>
    <w:link w:val="Nagwek1Znak"/>
    <w:uiPriority w:val="9"/>
    <w:qFormat/>
    <w:rsid w:val="006C2FA0"/>
    <w:pPr>
      <w:keepNext/>
      <w:spacing w:before="240" w:after="60"/>
      <w:outlineLvl w:val="0"/>
    </w:pPr>
    <w:rPr>
      <w:rFonts w:ascii="Cambria"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6C2FA0"/>
    <w:pPr>
      <w:keepNext/>
      <w:spacing w:before="240" w:after="60"/>
      <w:outlineLvl w:val="1"/>
    </w:pPr>
    <w:rPr>
      <w:rFonts w:ascii="Cambria"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6C2FA0"/>
    <w:rPr>
      <w:rFonts w:ascii="Cambria" w:eastAsia="Times New Roman" w:hAnsi="Cambria" w:cs="Times New Roman"/>
      <w:b/>
      <w:bCs/>
      <w:color w:val="000000"/>
      <w:kern w:val="32"/>
      <w:sz w:val="32"/>
      <w:szCs w:val="32"/>
    </w:rPr>
  </w:style>
  <w:style w:type="character" w:customStyle="1" w:styleId="Nagwek2Znak">
    <w:name w:val="Nagłówek 2 Znak"/>
    <w:link w:val="Nagwek2"/>
    <w:uiPriority w:val="9"/>
    <w:locked/>
    <w:rsid w:val="006C2FA0"/>
    <w:rPr>
      <w:rFonts w:ascii="Cambria" w:eastAsia="Times New Roman" w:hAnsi="Cambria" w:cs="Times New Roman"/>
      <w:b/>
      <w:bCs/>
      <w:i/>
      <w:iCs/>
      <w:color w:val="000000"/>
      <w:sz w:val="28"/>
      <w:szCs w:val="28"/>
    </w:rPr>
  </w:style>
  <w:style w:type="character" w:customStyle="1" w:styleId="DefaultParagraphFont">
    <w:name w:val="DefaultParagraphFont"/>
    <w:rsid w:val="005738DB"/>
  </w:style>
  <w:style w:type="paragraph" w:customStyle="1" w:styleId="Heading1">
    <w:name w:val="Heading1"/>
    <w:basedOn w:val="Normalny"/>
    <w:uiPriority w:val="99"/>
    <w:rsid w:val="005738DB"/>
    <w:pPr>
      <w:spacing w:before="295" w:after="295"/>
      <w:outlineLvl w:val="0"/>
    </w:pPr>
    <w:rPr>
      <w:b/>
      <w:bCs/>
      <w:sz w:val="44"/>
      <w:szCs w:val="44"/>
    </w:rPr>
  </w:style>
  <w:style w:type="paragraph" w:customStyle="1" w:styleId="Heading2">
    <w:name w:val="Heading2"/>
    <w:basedOn w:val="Heading1"/>
    <w:uiPriority w:val="99"/>
    <w:rsid w:val="005738DB"/>
    <w:pPr>
      <w:spacing w:before="274" w:after="274"/>
      <w:outlineLvl w:val="1"/>
    </w:pPr>
    <w:rPr>
      <w:sz w:val="33"/>
      <w:szCs w:val="33"/>
    </w:rPr>
  </w:style>
  <w:style w:type="paragraph" w:customStyle="1" w:styleId="Heading3">
    <w:name w:val="Heading3"/>
    <w:basedOn w:val="Heading2"/>
    <w:uiPriority w:val="99"/>
    <w:rsid w:val="005738DB"/>
    <w:pPr>
      <w:spacing w:before="257" w:after="257"/>
      <w:outlineLvl w:val="2"/>
    </w:pPr>
    <w:rPr>
      <w:sz w:val="26"/>
      <w:szCs w:val="26"/>
    </w:rPr>
  </w:style>
  <w:style w:type="paragraph" w:customStyle="1" w:styleId="Heading4">
    <w:name w:val="Heading4"/>
    <w:basedOn w:val="Heading3"/>
    <w:uiPriority w:val="99"/>
    <w:rsid w:val="005738DB"/>
    <w:pPr>
      <w:spacing w:before="293" w:after="293"/>
      <w:outlineLvl w:val="3"/>
    </w:pPr>
    <w:rPr>
      <w:sz w:val="22"/>
      <w:szCs w:val="22"/>
    </w:rPr>
  </w:style>
  <w:style w:type="paragraph" w:customStyle="1" w:styleId="Heading5">
    <w:name w:val="Heading5"/>
    <w:basedOn w:val="Heading4"/>
    <w:uiPriority w:val="99"/>
    <w:rsid w:val="005738DB"/>
    <w:pPr>
      <w:spacing w:before="305" w:after="305"/>
      <w:outlineLvl w:val="4"/>
    </w:pPr>
    <w:rPr>
      <w:sz w:val="18"/>
      <w:szCs w:val="18"/>
    </w:rPr>
  </w:style>
  <w:style w:type="paragraph" w:customStyle="1" w:styleId="Heading6">
    <w:name w:val="Heading6"/>
    <w:basedOn w:val="Heading5"/>
    <w:uiPriority w:val="99"/>
    <w:rsid w:val="005738DB"/>
    <w:pPr>
      <w:spacing w:before="343" w:after="343"/>
      <w:outlineLvl w:val="5"/>
    </w:pPr>
    <w:rPr>
      <w:sz w:val="15"/>
      <w:szCs w:val="15"/>
    </w:rPr>
  </w:style>
  <w:style w:type="paragraph" w:customStyle="1" w:styleId="Heading7">
    <w:name w:val="Heading7"/>
    <w:basedOn w:val="Heading6"/>
    <w:uiPriority w:val="99"/>
    <w:rsid w:val="005738DB"/>
    <w:pPr>
      <w:outlineLvl w:val="6"/>
    </w:pPr>
  </w:style>
  <w:style w:type="paragraph" w:customStyle="1" w:styleId="Heading8">
    <w:name w:val="Heading8"/>
    <w:basedOn w:val="Heading7"/>
    <w:uiPriority w:val="99"/>
    <w:rsid w:val="005738DB"/>
    <w:pPr>
      <w:outlineLvl w:val="7"/>
    </w:pPr>
  </w:style>
  <w:style w:type="paragraph" w:customStyle="1" w:styleId="Heading9">
    <w:name w:val="Heading9"/>
    <w:basedOn w:val="Heading8"/>
    <w:uiPriority w:val="99"/>
    <w:rsid w:val="005738DB"/>
    <w:pPr>
      <w:outlineLvl w:val="8"/>
    </w:pPr>
  </w:style>
  <w:style w:type="paragraph" w:styleId="Lista">
    <w:name w:val="List"/>
    <w:basedOn w:val="Normalny"/>
    <w:uiPriority w:val="99"/>
    <w:rsid w:val="005738DB"/>
  </w:style>
  <w:style w:type="paragraph" w:customStyle="1" w:styleId="Footnote">
    <w:name w:val="Footnote"/>
    <w:basedOn w:val="Normalny"/>
    <w:uiPriority w:val="99"/>
    <w:rsid w:val="005738DB"/>
  </w:style>
  <w:style w:type="paragraph" w:customStyle="1" w:styleId="Nagwek10">
    <w:name w:val="Nagłówek1"/>
    <w:basedOn w:val="Normalny"/>
    <w:uiPriority w:val="99"/>
    <w:rsid w:val="005738DB"/>
  </w:style>
  <w:style w:type="paragraph" w:customStyle="1" w:styleId="Stopka1">
    <w:name w:val="Stopka1"/>
    <w:basedOn w:val="Normalny"/>
    <w:uiPriority w:val="99"/>
    <w:rsid w:val="005738DB"/>
  </w:style>
  <w:style w:type="character" w:styleId="Hipercze">
    <w:name w:val="Hyperlink"/>
    <w:uiPriority w:val="99"/>
    <w:rsid w:val="005738DB"/>
    <w:rPr>
      <w:rFonts w:cs="Times New Roman"/>
      <w:color w:val="0000FF"/>
      <w:u w:val="single"/>
    </w:rPr>
  </w:style>
  <w:style w:type="paragraph" w:customStyle="1" w:styleId="InvalidStyleName">
    <w:name w:val="InvalidStyleName"/>
    <w:basedOn w:val="Normalny"/>
    <w:uiPriority w:val="99"/>
    <w:rsid w:val="005738DB"/>
    <w:rPr>
      <w:b/>
      <w:bCs/>
      <w:color w:val="00FF00"/>
      <w:u w:val="dash"/>
    </w:rPr>
  </w:style>
  <w:style w:type="paragraph" w:customStyle="1" w:styleId="FieldValue">
    <w:name w:val="FieldValue"/>
    <w:basedOn w:val="Normalny"/>
    <w:uiPriority w:val="99"/>
    <w:rsid w:val="005738DB"/>
  </w:style>
  <w:style w:type="paragraph" w:customStyle="1" w:styleId="TextArea">
    <w:name w:val="TextArea"/>
    <w:basedOn w:val="FieldValue"/>
    <w:uiPriority w:val="99"/>
    <w:rsid w:val="005738DB"/>
  </w:style>
  <w:style w:type="paragraph" w:styleId="Nagwek">
    <w:name w:val="header"/>
    <w:basedOn w:val="Normalny"/>
    <w:link w:val="NagwekZnak"/>
    <w:uiPriority w:val="99"/>
    <w:unhideWhenUsed/>
    <w:rsid w:val="007776EC"/>
    <w:pPr>
      <w:tabs>
        <w:tab w:val="center" w:pos="4536"/>
        <w:tab w:val="right" w:pos="9072"/>
      </w:tabs>
    </w:pPr>
    <w:rPr>
      <w:rFonts w:cs="Times New Roman"/>
      <w:sz w:val="20"/>
      <w:szCs w:val="20"/>
      <w:lang w:val="x-none" w:eastAsia="x-none"/>
    </w:rPr>
  </w:style>
  <w:style w:type="character" w:customStyle="1" w:styleId="NagwekZnak">
    <w:name w:val="Nagłówek Znak"/>
    <w:link w:val="Nagwek"/>
    <w:uiPriority w:val="99"/>
    <w:locked/>
    <w:rsid w:val="007776EC"/>
    <w:rPr>
      <w:rFonts w:ascii="Helvetica" w:hAnsi="Helvetica" w:cs="Helvetica"/>
      <w:color w:val="000000"/>
    </w:rPr>
  </w:style>
  <w:style w:type="paragraph" w:styleId="Stopka">
    <w:name w:val="footer"/>
    <w:basedOn w:val="Normalny"/>
    <w:link w:val="StopkaZnak"/>
    <w:uiPriority w:val="99"/>
    <w:unhideWhenUsed/>
    <w:rsid w:val="007776EC"/>
    <w:pPr>
      <w:tabs>
        <w:tab w:val="center" w:pos="4536"/>
        <w:tab w:val="right" w:pos="9072"/>
      </w:tabs>
    </w:pPr>
    <w:rPr>
      <w:rFonts w:cs="Times New Roman"/>
      <w:sz w:val="20"/>
      <w:szCs w:val="20"/>
      <w:lang w:val="x-none" w:eastAsia="x-none"/>
    </w:rPr>
  </w:style>
  <w:style w:type="character" w:customStyle="1" w:styleId="StopkaZnak">
    <w:name w:val="Stopka Znak"/>
    <w:link w:val="Stopka"/>
    <w:uiPriority w:val="99"/>
    <w:locked/>
    <w:rsid w:val="007776EC"/>
    <w:rPr>
      <w:rFonts w:ascii="Helvetica" w:hAnsi="Helvetica" w:cs="Helvetica"/>
      <w:color w:val="000000"/>
    </w:rPr>
  </w:style>
  <w:style w:type="paragraph" w:styleId="Akapitzlist">
    <w:name w:val="List Paragraph"/>
    <w:basedOn w:val="Normalny"/>
    <w:uiPriority w:val="34"/>
    <w:qFormat/>
    <w:rsid w:val="004A5384"/>
    <w:pPr>
      <w:autoSpaceDE/>
      <w:autoSpaceDN/>
      <w:adjustRightInd/>
      <w:spacing w:after="200" w:line="276" w:lineRule="auto"/>
      <w:ind w:left="720"/>
      <w:contextualSpacing/>
    </w:pPr>
    <w:rPr>
      <w:rFonts w:ascii="Calibri" w:eastAsia="Calibri" w:hAnsi="Calibri" w:cs="Times New Roman"/>
      <w:color w:val="auto"/>
      <w:lang w:eastAsia="en-US"/>
    </w:rPr>
  </w:style>
  <w:style w:type="character" w:styleId="UyteHipercze">
    <w:name w:val="FollowedHyperlink"/>
    <w:uiPriority w:val="99"/>
    <w:semiHidden/>
    <w:unhideWhenUsed/>
    <w:rsid w:val="0022531E"/>
    <w:rPr>
      <w:color w:val="800080"/>
      <w:u w:val="single"/>
    </w:rPr>
  </w:style>
  <w:style w:type="paragraph" w:styleId="NormalnyWeb">
    <w:name w:val="Normal (Web)"/>
    <w:basedOn w:val="Normalny"/>
    <w:uiPriority w:val="99"/>
    <w:unhideWhenUsed/>
    <w:rsid w:val="00F917E8"/>
    <w:pPr>
      <w:autoSpaceDE/>
      <w:autoSpaceDN/>
      <w:adjustRightInd/>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8158">
      <w:marLeft w:val="0"/>
      <w:marRight w:val="0"/>
      <w:marTop w:val="0"/>
      <w:marBottom w:val="0"/>
      <w:divBdr>
        <w:top w:val="none" w:sz="0" w:space="0" w:color="auto"/>
        <w:left w:val="none" w:sz="0" w:space="0" w:color="auto"/>
        <w:bottom w:val="none" w:sz="0" w:space="0" w:color="auto"/>
        <w:right w:val="none" w:sz="0" w:space="0" w:color="auto"/>
      </w:divBdr>
    </w:div>
    <w:div w:id="5796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lwrzosek@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4253</Words>
  <Characters>26527</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Program Wsparcia Sportu Amatorskiego - Wspieranie Piłki Nożnej Jesień 2025</vt:lpstr>
    </vt:vector>
  </TitlesOfParts>
  <Manager/>
  <Company/>
  <LinksUpToDate>false</LinksUpToDate>
  <CharactersWithSpaces>30719</CharactersWithSpaces>
  <SharedDoc>false</SharedDoc>
  <HLinks>
    <vt:vector size="24" baseType="variant">
      <vt:variant>
        <vt:i4>4784186</vt:i4>
      </vt:variant>
      <vt:variant>
        <vt:i4>9</vt:i4>
      </vt:variant>
      <vt:variant>
        <vt:i4>0</vt:i4>
      </vt:variant>
      <vt:variant>
        <vt:i4>5</vt:i4>
      </vt:variant>
      <vt:variant>
        <vt:lpwstr>mailto:iod@um.szczecin.pl</vt:lpwstr>
      </vt:variant>
      <vt:variant>
        <vt:lpwstr/>
      </vt:variant>
      <vt:variant>
        <vt:i4>327801</vt:i4>
      </vt:variant>
      <vt:variant>
        <vt:i4>6</vt:i4>
      </vt:variant>
      <vt:variant>
        <vt:i4>0</vt:i4>
      </vt:variant>
      <vt:variant>
        <vt:i4>5</vt:i4>
      </vt:variant>
      <vt:variant>
        <vt:lpwstr>mailto:lwrzosek@um.szczecin.pl</vt:lpwstr>
      </vt:variant>
      <vt:variant>
        <vt:lpwstr/>
      </vt:variant>
      <vt:variant>
        <vt:i4>4980782</vt:i4>
      </vt:variant>
      <vt:variant>
        <vt:i4>3</vt:i4>
      </vt:variant>
      <vt:variant>
        <vt:i4>0</vt:i4>
      </vt:variant>
      <vt:variant>
        <vt:i4>5</vt:i4>
      </vt:variant>
      <vt:variant>
        <vt:lpwstr>mailto:ikrupec@um.szczecin.pl</vt:lpwstr>
      </vt:variant>
      <vt:variant>
        <vt:lpwstr/>
      </vt:variant>
      <vt:variant>
        <vt:i4>720961</vt:i4>
      </vt:variant>
      <vt:variant>
        <vt:i4>0</vt:i4>
      </vt:variant>
      <vt:variant>
        <vt:i4>0</vt:i4>
      </vt:variant>
      <vt:variant>
        <vt:i4>5</vt:i4>
      </vt:variant>
      <vt:variant>
        <vt:lpwstr>http://www.witkac.pl/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Wsparcia Sportu Amatorskiego - Wspieranie Piłki Nożnej Jesień 2025</dc:title>
  <dc:subject/>
  <dc:creator/>
  <cp:keywords/>
  <cp:lastModifiedBy/>
  <cp:revision>1</cp:revision>
  <dcterms:created xsi:type="dcterms:W3CDTF">2025-06-16T05:53:00Z</dcterms:created>
  <dcterms:modified xsi:type="dcterms:W3CDTF">2025-06-16T11:06:00Z</dcterms:modified>
</cp:coreProperties>
</file>